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B4E02" w14:textId="77777777" w:rsidR="00A46858" w:rsidRPr="00227921" w:rsidRDefault="00A46858" w:rsidP="00A46858">
      <w:pPr>
        <w:shd w:val="clear" w:color="auto" w:fill="FFFFFF"/>
        <w:spacing w:line="240" w:lineRule="auto"/>
        <w:textAlignment w:val="baseline"/>
        <w:rPr>
          <w:rFonts w:asciiTheme="minorHAnsi" w:eastAsia="Times New Roman" w:hAnsiTheme="minorHAnsi" w:cstheme="minorHAnsi"/>
          <w:b/>
          <w:color w:val="365F91" w:themeColor="accent1" w:themeShade="BF"/>
          <w:sz w:val="32"/>
          <w:szCs w:val="32"/>
        </w:rPr>
      </w:pPr>
      <w:r w:rsidRPr="00227921">
        <w:rPr>
          <w:rFonts w:asciiTheme="minorHAnsi" w:eastAsia="Times New Roman" w:hAnsiTheme="minorHAnsi" w:cstheme="minorHAnsi"/>
          <w:b/>
          <w:color w:val="365F91" w:themeColor="accent1" w:themeShade="BF"/>
          <w:sz w:val="32"/>
          <w:szCs w:val="32"/>
        </w:rPr>
        <w:t>K-19 Task Force</w:t>
      </w:r>
    </w:p>
    <w:p w14:paraId="327C57DA" w14:textId="0ED9A217" w:rsidR="00A46858" w:rsidRPr="00227921" w:rsidRDefault="00A46858" w:rsidP="00A46858">
      <w:pPr>
        <w:shd w:val="clear" w:color="auto" w:fill="FFFFFF"/>
        <w:spacing w:line="240" w:lineRule="auto"/>
        <w:textAlignment w:val="baseline"/>
        <w:rPr>
          <w:rFonts w:asciiTheme="minorHAnsi" w:eastAsia="Times New Roman" w:hAnsiTheme="minorHAnsi" w:cstheme="minorHAnsi"/>
          <w:b/>
          <w:color w:val="365F91" w:themeColor="accent1" w:themeShade="BF"/>
          <w:sz w:val="32"/>
          <w:szCs w:val="32"/>
        </w:rPr>
      </w:pPr>
      <w:r w:rsidRPr="00227921">
        <w:rPr>
          <w:rFonts w:asciiTheme="minorHAnsi" w:eastAsia="Times New Roman" w:hAnsiTheme="minorHAnsi" w:cstheme="minorHAnsi"/>
          <w:b/>
          <w:color w:val="365F91" w:themeColor="accent1" w:themeShade="BF"/>
          <w:sz w:val="32"/>
          <w:szCs w:val="32"/>
        </w:rPr>
        <w:t xml:space="preserve">Minutes of Meeting, </w:t>
      </w:r>
      <w:r w:rsidR="00CF679F">
        <w:rPr>
          <w:rFonts w:asciiTheme="minorHAnsi" w:eastAsia="Times New Roman" w:hAnsiTheme="minorHAnsi" w:cstheme="minorHAnsi"/>
          <w:b/>
          <w:color w:val="365F91" w:themeColor="accent1" w:themeShade="BF"/>
          <w:sz w:val="32"/>
          <w:szCs w:val="32"/>
        </w:rPr>
        <w:t>September 21</w:t>
      </w:r>
      <w:r w:rsidR="00BB6C2D" w:rsidRPr="00227921">
        <w:rPr>
          <w:rFonts w:asciiTheme="minorHAnsi" w:eastAsia="Times New Roman" w:hAnsiTheme="minorHAnsi" w:cstheme="minorHAnsi"/>
          <w:b/>
          <w:color w:val="365F91" w:themeColor="accent1" w:themeShade="BF"/>
          <w:sz w:val="32"/>
          <w:szCs w:val="32"/>
        </w:rPr>
        <w:t>, 202</w:t>
      </w:r>
      <w:r w:rsidR="00CF679F">
        <w:rPr>
          <w:rFonts w:asciiTheme="minorHAnsi" w:eastAsia="Times New Roman" w:hAnsiTheme="minorHAnsi" w:cstheme="minorHAnsi"/>
          <w:b/>
          <w:color w:val="365F91" w:themeColor="accent1" w:themeShade="BF"/>
          <w:sz w:val="32"/>
          <w:szCs w:val="32"/>
        </w:rPr>
        <w:t>3</w:t>
      </w:r>
    </w:p>
    <w:p w14:paraId="505E90E1" w14:textId="77777777" w:rsidR="0034347D" w:rsidRPr="00227921" w:rsidRDefault="0034347D" w:rsidP="00A46858">
      <w:pPr>
        <w:pStyle w:val="NoSpacing"/>
        <w:rPr>
          <w:rFonts w:asciiTheme="minorHAnsi" w:hAnsiTheme="minorHAnsi"/>
          <w:b/>
          <w:sz w:val="24"/>
          <w:szCs w:val="24"/>
        </w:rPr>
      </w:pPr>
    </w:p>
    <w:p w14:paraId="13F1B94D" w14:textId="3F5F9186" w:rsidR="00A46858" w:rsidRPr="00E559EB" w:rsidRDefault="00A46858" w:rsidP="00A46858">
      <w:pPr>
        <w:pStyle w:val="NoSpacing"/>
        <w:rPr>
          <w:rFonts w:asciiTheme="minorHAnsi" w:hAnsiTheme="minorHAnsi"/>
          <w:b/>
          <w:sz w:val="24"/>
          <w:szCs w:val="24"/>
        </w:rPr>
      </w:pPr>
      <w:r w:rsidRPr="00E559EB">
        <w:rPr>
          <w:rFonts w:asciiTheme="minorHAnsi" w:hAnsiTheme="minorHAnsi"/>
          <w:b/>
          <w:sz w:val="24"/>
          <w:szCs w:val="24"/>
        </w:rPr>
        <w:t>Agenda:</w:t>
      </w:r>
    </w:p>
    <w:p w14:paraId="745B8D27" w14:textId="56967A57" w:rsidR="00BB6C2D" w:rsidRPr="00E559EB" w:rsidRDefault="00CF679F" w:rsidP="00CF679F">
      <w:pPr>
        <w:pStyle w:val="ListParagraph"/>
        <w:numPr>
          <w:ilvl w:val="0"/>
          <w:numId w:val="15"/>
        </w:numPr>
        <w:shd w:val="clear" w:color="auto" w:fill="FFFFFF"/>
        <w:spacing w:line="240" w:lineRule="auto"/>
        <w:rPr>
          <w:rFonts w:asciiTheme="minorHAnsi" w:eastAsia="Times New Roman" w:hAnsiTheme="minorHAnsi" w:cs="Times New Roman"/>
          <w:b/>
          <w:bCs/>
          <w:color w:val="000000"/>
          <w:sz w:val="24"/>
          <w:szCs w:val="24"/>
          <w:bdr w:val="none" w:sz="0" w:space="0" w:color="auto" w:frame="1"/>
          <w:lang w:val="en-US"/>
        </w:rPr>
      </w:pPr>
      <w:r w:rsidRPr="00E559EB">
        <w:rPr>
          <w:rFonts w:asciiTheme="minorHAnsi" w:eastAsia="Times New Roman" w:hAnsiTheme="minorHAnsi" w:cs="Times New Roman"/>
          <w:b/>
          <w:bCs/>
          <w:color w:val="000000"/>
          <w:sz w:val="24"/>
          <w:szCs w:val="24"/>
          <w:bdr w:val="none" w:sz="0" w:space="0" w:color="auto" w:frame="1"/>
          <w:lang w:val="en-US"/>
        </w:rPr>
        <w:t>Priority issues of the year</w:t>
      </w:r>
    </w:p>
    <w:p w14:paraId="24FB4518" w14:textId="67FE8A99" w:rsidR="00CF679F" w:rsidRPr="00E559EB" w:rsidRDefault="00CF679F" w:rsidP="00CF679F">
      <w:pPr>
        <w:pStyle w:val="ListParagraph"/>
        <w:numPr>
          <w:ilvl w:val="0"/>
          <w:numId w:val="15"/>
        </w:numPr>
        <w:shd w:val="clear" w:color="auto" w:fill="FFFFFF"/>
        <w:spacing w:line="240" w:lineRule="auto"/>
        <w:rPr>
          <w:rFonts w:asciiTheme="minorHAnsi" w:eastAsia="Times New Roman" w:hAnsiTheme="minorHAnsi" w:cs="Times New Roman"/>
          <w:b/>
          <w:bCs/>
          <w:color w:val="000000"/>
          <w:sz w:val="24"/>
          <w:szCs w:val="24"/>
          <w:bdr w:val="none" w:sz="0" w:space="0" w:color="auto" w:frame="1"/>
          <w:lang w:val="en-US"/>
        </w:rPr>
      </w:pPr>
      <w:r w:rsidRPr="00E559EB">
        <w:rPr>
          <w:rFonts w:asciiTheme="minorHAnsi" w:eastAsia="Times New Roman" w:hAnsiTheme="minorHAnsi" w:cs="Times New Roman"/>
          <w:b/>
          <w:bCs/>
          <w:color w:val="000000"/>
          <w:sz w:val="24"/>
          <w:szCs w:val="24"/>
          <w:bdr w:val="none" w:sz="0" w:space="0" w:color="auto" w:frame="1"/>
          <w:lang w:val="en-US"/>
        </w:rPr>
        <w:t>Meeting Structure</w:t>
      </w:r>
    </w:p>
    <w:p w14:paraId="65E04687" w14:textId="523CC50F" w:rsidR="00CF679F" w:rsidRPr="00E559EB" w:rsidRDefault="00CF679F" w:rsidP="00CF679F">
      <w:pPr>
        <w:pStyle w:val="ListParagraph"/>
        <w:numPr>
          <w:ilvl w:val="0"/>
          <w:numId w:val="15"/>
        </w:numPr>
        <w:shd w:val="clear" w:color="auto" w:fill="FFFFFF"/>
        <w:spacing w:line="240" w:lineRule="auto"/>
        <w:rPr>
          <w:rFonts w:asciiTheme="minorHAnsi" w:eastAsia="Times New Roman" w:hAnsiTheme="minorHAnsi" w:cs="Times New Roman"/>
          <w:b/>
          <w:bCs/>
          <w:color w:val="000000"/>
          <w:sz w:val="24"/>
          <w:szCs w:val="24"/>
          <w:bdr w:val="none" w:sz="0" w:space="0" w:color="auto" w:frame="1"/>
          <w:lang w:val="en-US"/>
        </w:rPr>
      </w:pPr>
      <w:r w:rsidRPr="00E559EB">
        <w:rPr>
          <w:rFonts w:asciiTheme="minorHAnsi" w:eastAsia="Times New Roman" w:hAnsiTheme="minorHAnsi" w:cs="Times New Roman"/>
          <w:b/>
          <w:bCs/>
          <w:color w:val="000000"/>
          <w:sz w:val="24"/>
          <w:szCs w:val="24"/>
          <w:bdr w:val="none" w:sz="0" w:space="0" w:color="auto" w:frame="1"/>
          <w:lang w:val="en-US"/>
        </w:rPr>
        <w:t>Membership</w:t>
      </w:r>
    </w:p>
    <w:p w14:paraId="2B17FC74" w14:textId="15BCBE37" w:rsidR="00CF679F" w:rsidRPr="00E559EB" w:rsidRDefault="00CF679F" w:rsidP="00CF679F">
      <w:pPr>
        <w:pStyle w:val="ListParagraph"/>
        <w:numPr>
          <w:ilvl w:val="0"/>
          <w:numId w:val="15"/>
        </w:numPr>
        <w:shd w:val="clear" w:color="auto" w:fill="FFFFFF"/>
        <w:spacing w:line="240" w:lineRule="auto"/>
        <w:rPr>
          <w:rFonts w:asciiTheme="minorHAnsi" w:eastAsia="Times New Roman" w:hAnsiTheme="minorHAnsi" w:cs="Times New Roman"/>
          <w:b/>
          <w:bCs/>
          <w:color w:val="000000"/>
          <w:sz w:val="24"/>
          <w:szCs w:val="24"/>
          <w:bdr w:val="none" w:sz="0" w:space="0" w:color="auto" w:frame="1"/>
          <w:lang w:val="en-US"/>
        </w:rPr>
      </w:pPr>
      <w:r w:rsidRPr="00E559EB">
        <w:rPr>
          <w:rFonts w:asciiTheme="minorHAnsi" w:eastAsia="Times New Roman" w:hAnsiTheme="minorHAnsi" w:cs="Times New Roman"/>
          <w:b/>
          <w:bCs/>
          <w:color w:val="000000"/>
          <w:sz w:val="24"/>
          <w:szCs w:val="24"/>
          <w:bdr w:val="none" w:sz="0" w:space="0" w:color="auto" w:frame="1"/>
          <w:lang w:val="en-US"/>
        </w:rPr>
        <w:t>Strategies to enhance lobbying efforts</w:t>
      </w:r>
    </w:p>
    <w:p w14:paraId="00609EE7" w14:textId="04DA039A" w:rsidR="00CF679F" w:rsidRPr="00E559EB" w:rsidRDefault="00CF679F" w:rsidP="00CF679F">
      <w:pPr>
        <w:pStyle w:val="ListParagraph"/>
        <w:numPr>
          <w:ilvl w:val="0"/>
          <w:numId w:val="15"/>
        </w:numPr>
        <w:shd w:val="clear" w:color="auto" w:fill="FFFFFF"/>
        <w:spacing w:line="240" w:lineRule="auto"/>
        <w:rPr>
          <w:rFonts w:asciiTheme="minorHAnsi" w:eastAsia="Times New Roman" w:hAnsiTheme="minorHAnsi" w:cs="Times New Roman"/>
          <w:b/>
          <w:bCs/>
          <w:color w:val="000000"/>
          <w:sz w:val="24"/>
          <w:szCs w:val="24"/>
          <w:bdr w:val="none" w:sz="0" w:space="0" w:color="auto" w:frame="1"/>
          <w:lang w:val="en-US"/>
        </w:rPr>
      </w:pPr>
      <w:r w:rsidRPr="00E559EB">
        <w:rPr>
          <w:rFonts w:asciiTheme="minorHAnsi" w:eastAsia="Times New Roman" w:hAnsiTheme="minorHAnsi" w:cs="Times New Roman"/>
          <w:b/>
          <w:bCs/>
          <w:color w:val="000000"/>
          <w:sz w:val="24"/>
          <w:szCs w:val="24"/>
          <w:bdr w:val="none" w:sz="0" w:space="0" w:color="auto" w:frame="1"/>
          <w:lang w:val="en-US"/>
        </w:rPr>
        <w:t>Goals for the year</w:t>
      </w:r>
    </w:p>
    <w:p w14:paraId="5CEC8D45" w14:textId="77777777" w:rsidR="00A46858" w:rsidRPr="00E559EB" w:rsidRDefault="00A46858" w:rsidP="00A46858">
      <w:pPr>
        <w:rPr>
          <w:rFonts w:asciiTheme="minorHAnsi" w:hAnsiTheme="minorHAnsi"/>
          <w:sz w:val="24"/>
          <w:szCs w:val="24"/>
        </w:rPr>
      </w:pPr>
    </w:p>
    <w:p w14:paraId="618F34D6" w14:textId="190B77F9" w:rsidR="00A46858" w:rsidRPr="00E559EB" w:rsidRDefault="00A46858" w:rsidP="00A46858">
      <w:pPr>
        <w:pStyle w:val="NoSpacing"/>
        <w:rPr>
          <w:rFonts w:asciiTheme="minorHAnsi" w:hAnsiTheme="minorHAnsi"/>
          <w:b/>
          <w:sz w:val="24"/>
          <w:szCs w:val="24"/>
        </w:rPr>
      </w:pPr>
      <w:r w:rsidRPr="00E559EB">
        <w:rPr>
          <w:rFonts w:asciiTheme="minorHAnsi" w:hAnsiTheme="minorHAnsi"/>
          <w:b/>
          <w:sz w:val="24"/>
          <w:szCs w:val="24"/>
        </w:rPr>
        <w:t>Attending:</w:t>
      </w:r>
    </w:p>
    <w:p w14:paraId="7B67972D" w14:textId="7D524DC9" w:rsidR="00A46858" w:rsidRPr="00E559EB" w:rsidRDefault="00A46858" w:rsidP="00A46858">
      <w:pPr>
        <w:pStyle w:val="NoSpacing"/>
        <w:rPr>
          <w:rFonts w:asciiTheme="minorHAnsi" w:hAnsiTheme="minorHAnsi"/>
          <w:sz w:val="24"/>
          <w:szCs w:val="24"/>
        </w:rPr>
      </w:pPr>
      <w:r w:rsidRPr="00E559EB">
        <w:rPr>
          <w:rFonts w:asciiTheme="minorHAnsi" w:hAnsiTheme="minorHAnsi"/>
          <w:sz w:val="24"/>
          <w:szCs w:val="24"/>
        </w:rPr>
        <w:t>Dr. Mohammad Ahmed</w:t>
      </w:r>
      <w:r w:rsidR="00CF679F" w:rsidRPr="00E559EB">
        <w:rPr>
          <w:rFonts w:asciiTheme="minorHAnsi" w:hAnsiTheme="minorHAnsi"/>
          <w:sz w:val="24"/>
          <w:szCs w:val="24"/>
        </w:rPr>
        <w:t>, Ministry of Higher Education</w:t>
      </w:r>
    </w:p>
    <w:p w14:paraId="42D2E898" w14:textId="77777777" w:rsidR="00CF679F" w:rsidRPr="00E559EB" w:rsidRDefault="00CF679F" w:rsidP="00CF679F">
      <w:pPr>
        <w:pStyle w:val="NoSpacing"/>
        <w:rPr>
          <w:rFonts w:ascii="Cambria" w:hAnsi="Cambria"/>
          <w:sz w:val="24"/>
          <w:szCs w:val="24"/>
        </w:rPr>
      </w:pPr>
      <w:proofErr w:type="spellStart"/>
      <w:r w:rsidRPr="00E559EB">
        <w:rPr>
          <w:rFonts w:ascii="Cambria" w:hAnsi="Cambria"/>
          <w:sz w:val="24"/>
          <w:szCs w:val="24"/>
        </w:rPr>
        <w:t>Shelan</w:t>
      </w:r>
      <w:proofErr w:type="spellEnd"/>
      <w:r w:rsidRPr="00E559EB">
        <w:rPr>
          <w:rFonts w:ascii="Cambria" w:hAnsi="Cambria"/>
          <w:sz w:val="24"/>
          <w:szCs w:val="24"/>
        </w:rPr>
        <w:t xml:space="preserve"> Khalil, Ministry of Education</w:t>
      </w:r>
    </w:p>
    <w:p w14:paraId="3031D4FA" w14:textId="77777777" w:rsidR="00CF679F" w:rsidRPr="00E559EB" w:rsidRDefault="00CF679F" w:rsidP="00CF679F">
      <w:pPr>
        <w:pStyle w:val="NoSpacing"/>
        <w:rPr>
          <w:rFonts w:ascii="Cambria" w:hAnsi="Cambria"/>
          <w:sz w:val="24"/>
          <w:szCs w:val="24"/>
        </w:rPr>
      </w:pPr>
      <w:proofErr w:type="spellStart"/>
      <w:r w:rsidRPr="00E559EB">
        <w:rPr>
          <w:rFonts w:ascii="Cambria" w:hAnsi="Cambria"/>
          <w:sz w:val="24"/>
          <w:szCs w:val="24"/>
        </w:rPr>
        <w:t>Bashdar</w:t>
      </w:r>
      <w:proofErr w:type="spellEnd"/>
      <w:r w:rsidRPr="00E559EB">
        <w:rPr>
          <w:rFonts w:ascii="Cambria" w:hAnsi="Cambria"/>
          <w:sz w:val="24"/>
          <w:szCs w:val="24"/>
        </w:rPr>
        <w:t xml:space="preserve"> </w:t>
      </w:r>
      <w:proofErr w:type="spellStart"/>
      <w:r w:rsidRPr="00E559EB">
        <w:rPr>
          <w:rFonts w:ascii="Cambria" w:hAnsi="Cambria"/>
          <w:sz w:val="24"/>
          <w:szCs w:val="24"/>
        </w:rPr>
        <w:t>Sarbaz</w:t>
      </w:r>
      <w:proofErr w:type="spellEnd"/>
      <w:r w:rsidRPr="00E559EB">
        <w:rPr>
          <w:rFonts w:ascii="Cambria" w:hAnsi="Cambria"/>
          <w:sz w:val="24"/>
          <w:szCs w:val="24"/>
        </w:rPr>
        <w:t>, Ministry of Education</w:t>
      </w:r>
    </w:p>
    <w:p w14:paraId="02C458C9" w14:textId="77777777" w:rsidR="00CF679F" w:rsidRPr="00E559EB" w:rsidRDefault="00CF679F" w:rsidP="00CF679F">
      <w:pPr>
        <w:pStyle w:val="NoSpacing"/>
        <w:rPr>
          <w:rFonts w:ascii="Cambria" w:hAnsi="Cambria"/>
          <w:sz w:val="24"/>
          <w:szCs w:val="24"/>
        </w:rPr>
      </w:pPr>
      <w:proofErr w:type="spellStart"/>
      <w:r w:rsidRPr="00E559EB">
        <w:rPr>
          <w:rFonts w:ascii="Cambria" w:hAnsi="Cambria"/>
          <w:sz w:val="24"/>
          <w:szCs w:val="24"/>
        </w:rPr>
        <w:t>AbdulSalam</w:t>
      </w:r>
      <w:proofErr w:type="spellEnd"/>
      <w:r w:rsidRPr="00E559EB">
        <w:rPr>
          <w:rFonts w:ascii="Cambria" w:hAnsi="Cambria"/>
          <w:sz w:val="24"/>
          <w:szCs w:val="24"/>
        </w:rPr>
        <w:t xml:space="preserve"> </w:t>
      </w:r>
      <w:proofErr w:type="spellStart"/>
      <w:r w:rsidRPr="00E559EB">
        <w:rPr>
          <w:rFonts w:ascii="Cambria" w:hAnsi="Cambria"/>
          <w:sz w:val="24"/>
          <w:szCs w:val="24"/>
        </w:rPr>
        <w:t>Medeni</w:t>
      </w:r>
      <w:proofErr w:type="spellEnd"/>
      <w:r w:rsidRPr="00E559EB">
        <w:rPr>
          <w:rFonts w:ascii="Cambria" w:hAnsi="Cambria"/>
          <w:sz w:val="24"/>
          <w:szCs w:val="24"/>
        </w:rPr>
        <w:t xml:space="preserve">, </w:t>
      </w:r>
      <w:proofErr w:type="spellStart"/>
      <w:r w:rsidRPr="00E559EB">
        <w:rPr>
          <w:rFonts w:ascii="Cambria" w:hAnsi="Cambria"/>
          <w:sz w:val="24"/>
          <w:szCs w:val="24"/>
        </w:rPr>
        <w:t>Rwanga</w:t>
      </w:r>
      <w:proofErr w:type="spellEnd"/>
    </w:p>
    <w:p w14:paraId="259FCF96" w14:textId="77777777" w:rsidR="00CF679F" w:rsidRPr="00E559EB" w:rsidRDefault="00CF679F" w:rsidP="00CF679F">
      <w:pPr>
        <w:pStyle w:val="NoSpacing"/>
        <w:rPr>
          <w:rFonts w:ascii="Cambria" w:hAnsi="Cambria"/>
          <w:sz w:val="24"/>
          <w:szCs w:val="24"/>
        </w:rPr>
      </w:pPr>
      <w:r w:rsidRPr="00E559EB">
        <w:rPr>
          <w:rFonts w:ascii="Cambria" w:hAnsi="Cambria"/>
          <w:color w:val="323130"/>
          <w:sz w:val="24"/>
          <w:szCs w:val="24"/>
          <w:bdr w:val="none" w:sz="0" w:space="0" w:color="auto" w:frame="1"/>
          <w:shd w:val="clear" w:color="auto" w:fill="FFFFFF"/>
        </w:rPr>
        <w:t>Behar Ali, </w:t>
      </w:r>
      <w:r w:rsidRPr="00E559EB">
        <w:rPr>
          <w:rFonts w:ascii="Cambria" w:hAnsi="Cambria"/>
          <w:sz w:val="24"/>
          <w:szCs w:val="24"/>
          <w:bdr w:val="none" w:sz="0" w:space="0" w:color="auto" w:frame="1"/>
          <w:shd w:val="clear" w:color="auto" w:fill="FFFFFF"/>
        </w:rPr>
        <w:t>Emma</w:t>
      </w:r>
    </w:p>
    <w:p w14:paraId="2ED73D0F" w14:textId="77777777" w:rsidR="00CF679F" w:rsidRPr="00E559EB" w:rsidRDefault="00CF679F" w:rsidP="00CF679F">
      <w:pPr>
        <w:pStyle w:val="NoSpacing"/>
        <w:rPr>
          <w:rFonts w:ascii="Cambria" w:hAnsi="Cambria"/>
          <w:sz w:val="24"/>
          <w:szCs w:val="24"/>
        </w:rPr>
      </w:pPr>
      <w:r w:rsidRPr="00E559EB">
        <w:rPr>
          <w:rFonts w:ascii="Cambria" w:eastAsia="Times New Roman" w:hAnsi="Cambria"/>
          <w:color w:val="000000"/>
          <w:sz w:val="24"/>
          <w:szCs w:val="24"/>
          <w:bdr w:val="none" w:sz="0" w:space="0" w:color="auto" w:frame="1"/>
        </w:rPr>
        <w:t xml:space="preserve">Dr. </w:t>
      </w:r>
      <w:proofErr w:type="spellStart"/>
      <w:r w:rsidRPr="00E559EB">
        <w:rPr>
          <w:rFonts w:ascii="Cambria" w:eastAsia="Times New Roman" w:hAnsi="Cambria"/>
          <w:color w:val="000000"/>
          <w:sz w:val="24"/>
          <w:szCs w:val="24"/>
          <w:bdr w:val="none" w:sz="0" w:space="0" w:color="auto" w:frame="1"/>
        </w:rPr>
        <w:t>Zana</w:t>
      </w:r>
      <w:proofErr w:type="spellEnd"/>
      <w:r w:rsidRPr="00E559EB">
        <w:rPr>
          <w:rFonts w:ascii="Cambria" w:eastAsia="Times New Roman" w:hAnsi="Cambria"/>
          <w:color w:val="000000"/>
          <w:sz w:val="24"/>
          <w:szCs w:val="24"/>
          <w:bdr w:val="none" w:sz="0" w:space="0" w:color="auto" w:frame="1"/>
        </w:rPr>
        <w:t xml:space="preserve"> Ibrahim, English Language </w:t>
      </w:r>
      <w:proofErr w:type="spellStart"/>
      <w:r w:rsidRPr="00E559EB">
        <w:rPr>
          <w:rFonts w:ascii="Cambria" w:eastAsia="Times New Roman" w:hAnsi="Cambria"/>
          <w:color w:val="000000"/>
          <w:sz w:val="24"/>
          <w:szCs w:val="24"/>
          <w:bdr w:val="none" w:sz="0" w:space="0" w:color="auto" w:frame="1"/>
        </w:rPr>
        <w:t>Dept</w:t>
      </w:r>
      <w:proofErr w:type="spellEnd"/>
      <w:r w:rsidRPr="00E559EB">
        <w:rPr>
          <w:rFonts w:ascii="Cambria" w:eastAsia="Times New Roman" w:hAnsi="Cambria"/>
          <w:color w:val="000000"/>
          <w:sz w:val="24"/>
          <w:szCs w:val="24"/>
          <w:bdr w:val="none" w:sz="0" w:space="0" w:color="auto" w:frame="1"/>
        </w:rPr>
        <w:t xml:space="preserve"> at UKH</w:t>
      </w:r>
    </w:p>
    <w:p w14:paraId="124E2944" w14:textId="77777777" w:rsidR="00CF679F" w:rsidRPr="00E559EB" w:rsidRDefault="00CF679F" w:rsidP="00CF679F">
      <w:pPr>
        <w:pStyle w:val="NoSpacing"/>
        <w:rPr>
          <w:rFonts w:ascii="Cambria" w:hAnsi="Cambria"/>
          <w:sz w:val="24"/>
          <w:szCs w:val="24"/>
        </w:rPr>
      </w:pPr>
      <w:r w:rsidRPr="00E559EB">
        <w:rPr>
          <w:rFonts w:ascii="Cambria" w:hAnsi="Cambria"/>
          <w:sz w:val="24"/>
          <w:szCs w:val="24"/>
        </w:rPr>
        <w:t xml:space="preserve">Kristin Crawford, University of Kurdistan </w:t>
      </w:r>
      <w:proofErr w:type="spellStart"/>
      <w:r w:rsidRPr="00E559EB">
        <w:rPr>
          <w:rFonts w:ascii="Cambria" w:hAnsi="Cambria"/>
          <w:sz w:val="24"/>
          <w:szCs w:val="24"/>
        </w:rPr>
        <w:t>Hewler</w:t>
      </w:r>
      <w:proofErr w:type="spellEnd"/>
    </w:p>
    <w:p w14:paraId="5B91CDC0" w14:textId="77777777" w:rsidR="00CF679F" w:rsidRPr="00E559EB" w:rsidRDefault="00CF679F" w:rsidP="00CF679F">
      <w:pPr>
        <w:pStyle w:val="NoSpacing"/>
        <w:rPr>
          <w:rFonts w:ascii="Cambria" w:hAnsi="Cambria"/>
          <w:sz w:val="24"/>
          <w:szCs w:val="24"/>
        </w:rPr>
      </w:pPr>
      <w:r w:rsidRPr="00E559EB">
        <w:rPr>
          <w:rFonts w:ascii="Cambria" w:hAnsi="Cambria"/>
          <w:sz w:val="24"/>
          <w:szCs w:val="24"/>
        </w:rPr>
        <w:t xml:space="preserve">Dr. </w:t>
      </w:r>
      <w:proofErr w:type="spellStart"/>
      <w:r w:rsidRPr="00E559EB">
        <w:rPr>
          <w:rFonts w:ascii="Cambria" w:hAnsi="Cambria"/>
          <w:sz w:val="24"/>
          <w:szCs w:val="24"/>
        </w:rPr>
        <w:t>Galawezh</w:t>
      </w:r>
      <w:proofErr w:type="spellEnd"/>
      <w:r w:rsidRPr="00E559EB">
        <w:rPr>
          <w:rFonts w:ascii="Cambria" w:hAnsi="Cambria"/>
          <w:sz w:val="24"/>
          <w:szCs w:val="24"/>
        </w:rPr>
        <w:t xml:space="preserve"> </w:t>
      </w:r>
      <w:proofErr w:type="spellStart"/>
      <w:r w:rsidRPr="00E559EB">
        <w:rPr>
          <w:rFonts w:ascii="Cambria" w:hAnsi="Cambria"/>
          <w:sz w:val="24"/>
          <w:szCs w:val="24"/>
        </w:rPr>
        <w:t>Obaid</w:t>
      </w:r>
      <w:proofErr w:type="spellEnd"/>
      <w:r w:rsidRPr="00E559EB">
        <w:rPr>
          <w:rFonts w:ascii="Cambria" w:hAnsi="Cambria"/>
          <w:sz w:val="24"/>
          <w:szCs w:val="24"/>
        </w:rPr>
        <w:t xml:space="preserve"> Osman, MP, Education Committee</w:t>
      </w:r>
    </w:p>
    <w:p w14:paraId="038F137F" w14:textId="77777777" w:rsidR="00CF679F" w:rsidRPr="00E559EB" w:rsidRDefault="00CF679F" w:rsidP="00CF679F">
      <w:pPr>
        <w:pStyle w:val="NoSpacing"/>
        <w:rPr>
          <w:rStyle w:val="Hyperlink"/>
          <w:rFonts w:ascii="Cambria" w:hAnsi="Cambria"/>
          <w:sz w:val="24"/>
          <w:szCs w:val="24"/>
        </w:rPr>
      </w:pPr>
      <w:r w:rsidRPr="00E559EB">
        <w:rPr>
          <w:rFonts w:ascii="Cambria" w:hAnsi="Cambria"/>
          <w:sz w:val="24"/>
          <w:szCs w:val="24"/>
        </w:rPr>
        <w:t xml:space="preserve">Dr. </w:t>
      </w:r>
      <w:proofErr w:type="spellStart"/>
      <w:r w:rsidRPr="00E559EB">
        <w:rPr>
          <w:rFonts w:ascii="Cambria" w:hAnsi="Cambria"/>
          <w:sz w:val="24"/>
          <w:szCs w:val="24"/>
        </w:rPr>
        <w:t>Honar</w:t>
      </w:r>
      <w:proofErr w:type="spellEnd"/>
      <w:r w:rsidRPr="00E559EB">
        <w:rPr>
          <w:rFonts w:ascii="Cambria" w:hAnsi="Cambria"/>
          <w:sz w:val="24"/>
          <w:szCs w:val="24"/>
        </w:rPr>
        <w:t xml:space="preserve"> </w:t>
      </w:r>
      <w:proofErr w:type="spellStart"/>
      <w:r w:rsidRPr="00E559EB">
        <w:rPr>
          <w:rFonts w:ascii="Cambria" w:hAnsi="Cambria"/>
          <w:sz w:val="24"/>
          <w:szCs w:val="24"/>
        </w:rPr>
        <w:t>Issa</w:t>
      </w:r>
      <w:proofErr w:type="spellEnd"/>
      <w:r w:rsidRPr="00E559EB">
        <w:rPr>
          <w:rFonts w:ascii="Cambria" w:hAnsi="Cambria"/>
          <w:sz w:val="24"/>
          <w:szCs w:val="24"/>
        </w:rPr>
        <w:t>, American University of Kurdistan</w:t>
      </w:r>
      <w:r w:rsidRPr="00E559EB">
        <w:rPr>
          <w:rStyle w:val="Hyperlink"/>
          <w:rFonts w:ascii="Cambria" w:hAnsi="Cambria"/>
          <w:sz w:val="24"/>
          <w:szCs w:val="24"/>
        </w:rPr>
        <w:t xml:space="preserve"> </w:t>
      </w:r>
    </w:p>
    <w:p w14:paraId="22EBB353" w14:textId="77777777" w:rsidR="00CF679F" w:rsidRPr="00E559EB" w:rsidRDefault="00CF679F" w:rsidP="00CF679F">
      <w:pPr>
        <w:pStyle w:val="NoSpacing"/>
        <w:rPr>
          <w:rFonts w:ascii="Cambria" w:eastAsia="Times New Roman" w:hAnsi="Cambria"/>
          <w:color w:val="201F1E"/>
          <w:sz w:val="24"/>
          <w:szCs w:val="24"/>
          <w:bdr w:val="none" w:sz="0" w:space="0" w:color="auto" w:frame="1"/>
        </w:rPr>
      </w:pPr>
      <w:r w:rsidRPr="00E559EB">
        <w:rPr>
          <w:rFonts w:ascii="Cambria" w:eastAsia="Times New Roman" w:hAnsi="Cambria"/>
          <w:color w:val="201F1E"/>
          <w:sz w:val="24"/>
          <w:szCs w:val="24"/>
          <w:bdr w:val="none" w:sz="0" w:space="0" w:color="auto" w:frame="1"/>
        </w:rPr>
        <w:t>Dr. Randall Rhodes, American University of Kurdistan</w:t>
      </w:r>
    </w:p>
    <w:p w14:paraId="3141F2F0" w14:textId="252067C6" w:rsidR="00A46858" w:rsidRPr="00E559EB" w:rsidRDefault="00A46858" w:rsidP="00A46858">
      <w:pPr>
        <w:pStyle w:val="NoSpacing"/>
        <w:rPr>
          <w:rFonts w:asciiTheme="minorHAnsi" w:hAnsiTheme="minorHAnsi"/>
          <w:sz w:val="24"/>
          <w:szCs w:val="24"/>
        </w:rPr>
      </w:pPr>
    </w:p>
    <w:p w14:paraId="3A9B51E1" w14:textId="23832D11" w:rsidR="00BB6C2D" w:rsidRPr="00E559EB" w:rsidRDefault="001B37FC" w:rsidP="00BB6C2D">
      <w:pPr>
        <w:rPr>
          <w:rFonts w:asciiTheme="minorHAnsi" w:hAnsiTheme="minorHAnsi"/>
          <w:b/>
          <w:sz w:val="24"/>
          <w:szCs w:val="24"/>
        </w:rPr>
      </w:pPr>
      <w:r w:rsidRPr="00E559EB">
        <w:rPr>
          <w:rFonts w:asciiTheme="minorHAnsi" w:hAnsiTheme="minorHAnsi"/>
          <w:b/>
          <w:sz w:val="24"/>
          <w:szCs w:val="24"/>
        </w:rPr>
        <w:t>Called to Order</w:t>
      </w:r>
      <w:r w:rsidR="009D453B" w:rsidRPr="00E559EB">
        <w:rPr>
          <w:rFonts w:asciiTheme="minorHAnsi" w:hAnsiTheme="minorHAnsi"/>
          <w:b/>
          <w:sz w:val="24"/>
          <w:szCs w:val="24"/>
        </w:rPr>
        <w:t>: 09:</w:t>
      </w:r>
      <w:r w:rsidR="00CF679F" w:rsidRPr="00E559EB">
        <w:rPr>
          <w:rFonts w:asciiTheme="minorHAnsi" w:hAnsiTheme="minorHAnsi"/>
          <w:b/>
          <w:sz w:val="24"/>
          <w:szCs w:val="24"/>
        </w:rPr>
        <w:t>40</w:t>
      </w:r>
    </w:p>
    <w:p w14:paraId="0B06209F" w14:textId="77777777" w:rsidR="009D453B" w:rsidRPr="00E559EB" w:rsidRDefault="009D453B" w:rsidP="00BB6C2D">
      <w:pPr>
        <w:rPr>
          <w:rFonts w:asciiTheme="minorHAnsi" w:hAnsiTheme="minorHAnsi"/>
          <w:b/>
          <w:sz w:val="24"/>
          <w:szCs w:val="24"/>
        </w:rPr>
      </w:pPr>
    </w:p>
    <w:p w14:paraId="5D3D8C4C" w14:textId="52D8BCAE" w:rsidR="00BB6C2D" w:rsidRDefault="009D453B" w:rsidP="00BB6C2D">
      <w:pPr>
        <w:rPr>
          <w:rFonts w:asciiTheme="minorHAnsi" w:hAnsiTheme="minorHAnsi"/>
          <w:sz w:val="24"/>
          <w:szCs w:val="24"/>
        </w:rPr>
      </w:pPr>
      <w:r w:rsidRPr="00E559EB">
        <w:rPr>
          <w:rFonts w:asciiTheme="minorHAnsi" w:hAnsiTheme="minorHAnsi"/>
          <w:sz w:val="24"/>
          <w:szCs w:val="24"/>
        </w:rPr>
        <w:t xml:space="preserve">The session </w:t>
      </w:r>
      <w:r w:rsidR="00CF679F" w:rsidRPr="00E559EB">
        <w:rPr>
          <w:rFonts w:asciiTheme="minorHAnsi" w:hAnsiTheme="minorHAnsi"/>
          <w:sz w:val="24"/>
          <w:szCs w:val="24"/>
        </w:rPr>
        <w:t xml:space="preserve">began with members presenting their priorities for the upcoming year. Issues cited are here paraphrased. </w:t>
      </w:r>
    </w:p>
    <w:p w14:paraId="336E0894" w14:textId="77777777" w:rsidR="00E559EB" w:rsidRPr="00E559EB" w:rsidRDefault="00E559EB" w:rsidP="00BB6C2D">
      <w:pPr>
        <w:rPr>
          <w:rFonts w:asciiTheme="minorHAnsi" w:hAnsiTheme="minorHAnsi"/>
          <w:sz w:val="24"/>
          <w:szCs w:val="24"/>
        </w:rPr>
      </w:pPr>
    </w:p>
    <w:p w14:paraId="10B1EC69" w14:textId="4200ECC9" w:rsidR="00CF679F" w:rsidRPr="00E559EB" w:rsidRDefault="00CF679F" w:rsidP="00E66280">
      <w:pPr>
        <w:ind w:left="720"/>
        <w:rPr>
          <w:rFonts w:asciiTheme="minorHAnsi" w:hAnsiTheme="minorHAnsi"/>
          <w:sz w:val="24"/>
          <w:szCs w:val="24"/>
        </w:rPr>
      </w:pPr>
      <w:r w:rsidRPr="00E559EB">
        <w:rPr>
          <w:rFonts w:asciiTheme="minorHAnsi" w:hAnsiTheme="minorHAnsi"/>
          <w:sz w:val="24"/>
          <w:szCs w:val="24"/>
        </w:rPr>
        <w:t xml:space="preserve">1. Universities preparing students for the workforce: A market study/feasibility study needs to be conducted to identify gaps </w:t>
      </w:r>
      <w:r w:rsidR="00E559EB">
        <w:rPr>
          <w:rFonts w:asciiTheme="minorHAnsi" w:hAnsiTheme="minorHAnsi"/>
          <w:sz w:val="24"/>
          <w:szCs w:val="24"/>
        </w:rPr>
        <w:t>between</w:t>
      </w:r>
      <w:r w:rsidRPr="00E559EB">
        <w:rPr>
          <w:rFonts w:asciiTheme="minorHAnsi" w:hAnsiTheme="minorHAnsi"/>
          <w:sz w:val="24"/>
          <w:szCs w:val="24"/>
        </w:rPr>
        <w:t xml:space="preserve"> the university curricula/programs and the </w:t>
      </w:r>
      <w:r w:rsidR="00E559EB">
        <w:rPr>
          <w:rFonts w:asciiTheme="minorHAnsi" w:hAnsiTheme="minorHAnsi"/>
          <w:sz w:val="24"/>
          <w:szCs w:val="24"/>
        </w:rPr>
        <w:t>expectations</w:t>
      </w:r>
      <w:r w:rsidRPr="00E559EB">
        <w:rPr>
          <w:rFonts w:asciiTheme="minorHAnsi" w:hAnsiTheme="minorHAnsi"/>
          <w:sz w:val="24"/>
          <w:szCs w:val="24"/>
        </w:rPr>
        <w:t xml:space="preserve"> of employers. </w:t>
      </w:r>
      <w:r w:rsidR="008277DB" w:rsidRPr="00E559EB">
        <w:rPr>
          <w:rFonts w:asciiTheme="minorHAnsi" w:hAnsiTheme="minorHAnsi"/>
          <w:sz w:val="24"/>
          <w:szCs w:val="24"/>
        </w:rPr>
        <w:t xml:space="preserve">Information attained from the study would inform the redesign, suspension, and addition of new programs at universities. However, the private sector has not sufficiently articulated what it needs (e.g. skills, knowledge). The ILO, GIZ, UNESCO, and others have conducted research, yet there has been limited sharing of data for a systemic realignment of academic and industry. </w:t>
      </w:r>
    </w:p>
    <w:p w14:paraId="2393F637" w14:textId="2B1CA643" w:rsidR="008277DB" w:rsidRPr="00E559EB" w:rsidRDefault="008277DB" w:rsidP="00E66280">
      <w:pPr>
        <w:ind w:left="720"/>
        <w:rPr>
          <w:rFonts w:asciiTheme="minorHAnsi" w:hAnsiTheme="minorHAnsi"/>
          <w:sz w:val="24"/>
          <w:szCs w:val="24"/>
        </w:rPr>
      </w:pPr>
      <w:r w:rsidRPr="00E559EB">
        <w:rPr>
          <w:rFonts w:asciiTheme="minorHAnsi" w:hAnsiTheme="minorHAnsi"/>
          <w:sz w:val="24"/>
          <w:szCs w:val="24"/>
        </w:rPr>
        <w:t xml:space="preserve">2. Capacity building for teachers: It was noted that there are excellent, eager, and highly motivated teachers in Kurdistan, yet even they acknowledge the need for continual professional and instructional development. Communities of practice can provide a venue for sharing; perhaps CSR can offer support. Universities must also revise the curricula for their bachelor’s programs in education – the training of teachers – to ensure that the curriculum focuses on higher order thinking skills. </w:t>
      </w:r>
    </w:p>
    <w:p w14:paraId="0523322F" w14:textId="5D84AE5B" w:rsidR="008277DB" w:rsidRPr="00E559EB" w:rsidRDefault="008277DB" w:rsidP="00E66280">
      <w:pPr>
        <w:ind w:left="720"/>
        <w:rPr>
          <w:rFonts w:asciiTheme="minorHAnsi" w:hAnsiTheme="minorHAnsi"/>
          <w:sz w:val="24"/>
          <w:szCs w:val="24"/>
        </w:rPr>
      </w:pPr>
      <w:r w:rsidRPr="00E559EB">
        <w:rPr>
          <w:rFonts w:asciiTheme="minorHAnsi" w:hAnsiTheme="minorHAnsi"/>
          <w:sz w:val="24"/>
          <w:szCs w:val="24"/>
        </w:rPr>
        <w:lastRenderedPageBreak/>
        <w:t xml:space="preserve">3. Strategies tackling reform need to be holistic: The current strategy is to address issues individually. It is important to have an overall vision for educational progress: Is there a vision for education in </w:t>
      </w:r>
      <w:r w:rsidR="00CD2536" w:rsidRPr="00E559EB">
        <w:rPr>
          <w:rFonts w:asciiTheme="minorHAnsi" w:hAnsiTheme="minorHAnsi"/>
          <w:sz w:val="24"/>
          <w:szCs w:val="24"/>
        </w:rPr>
        <w:t xml:space="preserve">the long term? What are the steps leading to that vision? A written policy paper needs to be developed for submission to the next Cabinet; education needs to become a national priority. </w:t>
      </w:r>
    </w:p>
    <w:p w14:paraId="1945A461" w14:textId="77777777" w:rsidR="00CD2536" w:rsidRPr="00E559EB" w:rsidRDefault="00CD2536" w:rsidP="00E66280">
      <w:pPr>
        <w:ind w:left="720"/>
        <w:rPr>
          <w:rFonts w:asciiTheme="minorHAnsi" w:hAnsiTheme="minorHAnsi"/>
          <w:sz w:val="24"/>
          <w:szCs w:val="24"/>
        </w:rPr>
      </w:pPr>
      <w:r w:rsidRPr="00E559EB">
        <w:rPr>
          <w:rFonts w:asciiTheme="minorHAnsi" w:hAnsiTheme="minorHAnsi"/>
          <w:sz w:val="24"/>
          <w:szCs w:val="24"/>
        </w:rPr>
        <w:t xml:space="preserve">4. Vision and a plan: Stakeholders are working randomly with little or no knowledge of what others are doing. Short-term and long-term strategies need to be formulated. The ministries need to conduct a needs assessment in order to prepare for the future – Education 2030, Education 2040. What does the future of education look like, and will we be ready? </w:t>
      </w:r>
    </w:p>
    <w:p w14:paraId="5C73FD8E" w14:textId="77777777" w:rsidR="00CD2536" w:rsidRPr="00E559EB" w:rsidRDefault="00CD2536" w:rsidP="00E66280">
      <w:pPr>
        <w:ind w:left="720"/>
        <w:rPr>
          <w:rFonts w:asciiTheme="minorHAnsi" w:hAnsiTheme="minorHAnsi"/>
          <w:sz w:val="24"/>
          <w:szCs w:val="24"/>
        </w:rPr>
      </w:pPr>
      <w:r w:rsidRPr="00E559EB">
        <w:rPr>
          <w:rFonts w:asciiTheme="minorHAnsi" w:hAnsiTheme="minorHAnsi"/>
          <w:sz w:val="24"/>
          <w:szCs w:val="24"/>
        </w:rPr>
        <w:t xml:space="preserve">5. Stakeholder trust: Society has lost faith in the value and relevance of education. If the objective is to prepare students for the future, then we’re already behind other countries in the region, and very far behind international leaders. For example, we should be preparing students for the world of AI – the issues of the future, not those of the present. </w:t>
      </w:r>
    </w:p>
    <w:p w14:paraId="1A0AEA2E" w14:textId="100B688B" w:rsidR="00F63A3E" w:rsidRPr="00E559EB" w:rsidRDefault="00CD2536" w:rsidP="00E66280">
      <w:pPr>
        <w:ind w:left="720"/>
        <w:rPr>
          <w:rFonts w:asciiTheme="minorHAnsi" w:hAnsiTheme="minorHAnsi"/>
          <w:sz w:val="24"/>
          <w:szCs w:val="24"/>
        </w:rPr>
      </w:pPr>
      <w:r w:rsidRPr="00E559EB">
        <w:rPr>
          <w:rFonts w:asciiTheme="minorHAnsi" w:hAnsiTheme="minorHAnsi"/>
          <w:sz w:val="24"/>
          <w:szCs w:val="24"/>
        </w:rPr>
        <w:t xml:space="preserve">6. Plan, do, check, </w:t>
      </w:r>
      <w:proofErr w:type="gramStart"/>
      <w:r w:rsidRPr="00E559EB">
        <w:rPr>
          <w:rFonts w:asciiTheme="minorHAnsi" w:hAnsiTheme="minorHAnsi"/>
          <w:sz w:val="24"/>
          <w:szCs w:val="24"/>
        </w:rPr>
        <w:t>act</w:t>
      </w:r>
      <w:proofErr w:type="gramEnd"/>
      <w:r w:rsidRPr="00E559EB">
        <w:rPr>
          <w:rFonts w:asciiTheme="minorHAnsi" w:hAnsiTheme="minorHAnsi"/>
          <w:sz w:val="24"/>
          <w:szCs w:val="24"/>
        </w:rPr>
        <w:t xml:space="preserve">: Processes need to be more systematic. While brainstorming has been valuable in sharing knowledge, focus should shift to a clear roadmap for education’s future. This involves </w:t>
      </w:r>
      <w:r w:rsidR="00F63A3E" w:rsidRPr="00E559EB">
        <w:rPr>
          <w:rFonts w:asciiTheme="minorHAnsi" w:hAnsiTheme="minorHAnsi"/>
          <w:sz w:val="24"/>
          <w:szCs w:val="24"/>
        </w:rPr>
        <w:t xml:space="preserve">developing a TOR for the Task Force and documents to lend the TF </w:t>
      </w:r>
      <w:r w:rsidR="00276B53">
        <w:rPr>
          <w:rFonts w:asciiTheme="minorHAnsi" w:hAnsiTheme="minorHAnsi"/>
          <w:sz w:val="24"/>
          <w:szCs w:val="24"/>
        </w:rPr>
        <w:t>clear direction and increased</w:t>
      </w:r>
      <w:r w:rsidR="00F63A3E" w:rsidRPr="00E559EB">
        <w:rPr>
          <w:rFonts w:asciiTheme="minorHAnsi" w:hAnsiTheme="minorHAnsi"/>
          <w:sz w:val="24"/>
          <w:szCs w:val="24"/>
        </w:rPr>
        <w:t xml:space="preserve"> credibility. It is also important to reduce the duplication of efforts by various stakeholders, focus on English, and on the skills of the 21</w:t>
      </w:r>
      <w:r w:rsidR="00F63A3E" w:rsidRPr="00E559EB">
        <w:rPr>
          <w:rFonts w:asciiTheme="minorHAnsi" w:hAnsiTheme="minorHAnsi"/>
          <w:sz w:val="24"/>
          <w:szCs w:val="24"/>
          <w:vertAlign w:val="superscript"/>
        </w:rPr>
        <w:t>st</w:t>
      </w:r>
      <w:r w:rsidR="00F63A3E" w:rsidRPr="00E559EB">
        <w:rPr>
          <w:rFonts w:asciiTheme="minorHAnsi" w:hAnsiTheme="minorHAnsi"/>
          <w:sz w:val="24"/>
          <w:szCs w:val="24"/>
        </w:rPr>
        <w:t xml:space="preserve"> century. </w:t>
      </w:r>
    </w:p>
    <w:p w14:paraId="5FD3CE97" w14:textId="77777777" w:rsidR="00F63A3E" w:rsidRPr="00E559EB" w:rsidRDefault="00F63A3E" w:rsidP="00E66280">
      <w:pPr>
        <w:ind w:left="720"/>
        <w:rPr>
          <w:rFonts w:asciiTheme="minorHAnsi" w:hAnsiTheme="minorHAnsi"/>
          <w:sz w:val="24"/>
          <w:szCs w:val="24"/>
        </w:rPr>
      </w:pPr>
      <w:r w:rsidRPr="00E559EB">
        <w:rPr>
          <w:rFonts w:asciiTheme="minorHAnsi" w:hAnsiTheme="minorHAnsi"/>
          <w:sz w:val="24"/>
          <w:szCs w:val="24"/>
        </w:rPr>
        <w:t xml:space="preserve">7. Quality assurance: Mechanisms need to be introduced to raise teaching standards to national/international standards. Obviously, “national standards” needs to be defined and integrated into a variety of educational and training programs. The U.S. government has committed to supporting the development of education in Iraq. </w:t>
      </w:r>
    </w:p>
    <w:p w14:paraId="624B4727" w14:textId="77777777" w:rsidR="00F63A3E" w:rsidRPr="00E559EB" w:rsidRDefault="00F63A3E" w:rsidP="00E66280">
      <w:pPr>
        <w:ind w:left="720"/>
        <w:rPr>
          <w:rFonts w:asciiTheme="minorHAnsi" w:hAnsiTheme="minorHAnsi"/>
          <w:sz w:val="24"/>
          <w:szCs w:val="24"/>
        </w:rPr>
      </w:pPr>
      <w:r w:rsidRPr="00E559EB">
        <w:rPr>
          <w:rFonts w:asciiTheme="minorHAnsi" w:hAnsiTheme="minorHAnsi"/>
          <w:sz w:val="24"/>
          <w:szCs w:val="24"/>
        </w:rPr>
        <w:t>8. Culture of education: The school environment needs to be addressed. While there have been various conferences/workshops/trainings over the past years, what has been accomplished? If the culture surrounding education doesn’t shift, then efforts are in vain.</w:t>
      </w:r>
    </w:p>
    <w:p w14:paraId="0773EEE8" w14:textId="77777777" w:rsidR="00E66280" w:rsidRPr="00E559EB" w:rsidRDefault="00F63A3E" w:rsidP="00E66280">
      <w:pPr>
        <w:ind w:left="720"/>
        <w:rPr>
          <w:rFonts w:asciiTheme="minorHAnsi" w:hAnsiTheme="minorHAnsi"/>
          <w:sz w:val="24"/>
          <w:szCs w:val="24"/>
        </w:rPr>
      </w:pPr>
      <w:r w:rsidRPr="00E559EB">
        <w:rPr>
          <w:rFonts w:asciiTheme="minorHAnsi" w:hAnsiTheme="minorHAnsi"/>
          <w:sz w:val="24"/>
          <w:szCs w:val="24"/>
        </w:rPr>
        <w:t xml:space="preserve">9. Realistic expectations: Assessment mechanisms, quality assurance, and a new culture of learning need to be introduced. Students need to develop a love of learning and be motivated to become self-directed learners. Education needs to privilege skill-based competencies over the acquisition of knowledge. </w:t>
      </w:r>
      <w:r w:rsidR="00E66280" w:rsidRPr="00E559EB">
        <w:rPr>
          <w:rFonts w:asciiTheme="minorHAnsi" w:hAnsiTheme="minorHAnsi"/>
          <w:sz w:val="24"/>
          <w:szCs w:val="24"/>
        </w:rPr>
        <w:t xml:space="preserve">Most important is that schools/universities have more autonomy in designing curricula while ensuring that the Ministry’s student learning outcomes are being met. </w:t>
      </w:r>
    </w:p>
    <w:p w14:paraId="6D77FDA7" w14:textId="4F026F62" w:rsidR="00E559EB" w:rsidRPr="00E559EB" w:rsidRDefault="00E559EB" w:rsidP="00E66280">
      <w:pPr>
        <w:ind w:left="720"/>
        <w:rPr>
          <w:rFonts w:asciiTheme="minorHAnsi" w:hAnsiTheme="minorHAnsi"/>
          <w:sz w:val="24"/>
          <w:szCs w:val="24"/>
        </w:rPr>
      </w:pPr>
      <w:r w:rsidRPr="00E559EB">
        <w:rPr>
          <w:rFonts w:asciiTheme="minorHAnsi" w:hAnsiTheme="minorHAnsi"/>
          <w:sz w:val="24"/>
          <w:szCs w:val="24"/>
        </w:rPr>
        <w:t xml:space="preserve">10. Cooperation: Stakeholders needs to be invested in the implementation of reforms. Within the NGO sector, if there is no funding, then they don’t participate. Research and data collection are key to making the case for reform and establishing credibility. </w:t>
      </w:r>
    </w:p>
    <w:p w14:paraId="092A2486" w14:textId="77777777" w:rsidR="00E66280" w:rsidRPr="00E559EB" w:rsidRDefault="00E66280" w:rsidP="00BB6C2D">
      <w:pPr>
        <w:rPr>
          <w:rFonts w:asciiTheme="minorHAnsi" w:hAnsiTheme="minorHAnsi"/>
          <w:sz w:val="24"/>
          <w:szCs w:val="24"/>
        </w:rPr>
      </w:pPr>
    </w:p>
    <w:p w14:paraId="7D98151C" w14:textId="529031CA" w:rsidR="00E66280" w:rsidRPr="00E559EB" w:rsidRDefault="00E66280" w:rsidP="00BB6C2D">
      <w:pPr>
        <w:rPr>
          <w:rFonts w:asciiTheme="minorHAnsi" w:hAnsiTheme="minorHAnsi"/>
          <w:sz w:val="24"/>
          <w:szCs w:val="24"/>
        </w:rPr>
      </w:pPr>
      <w:r w:rsidRPr="00E559EB">
        <w:rPr>
          <w:rFonts w:asciiTheme="minorHAnsi" w:hAnsiTheme="minorHAnsi"/>
          <w:sz w:val="24"/>
          <w:szCs w:val="24"/>
        </w:rPr>
        <w:lastRenderedPageBreak/>
        <w:t>Members acknowledged the national context, where realities over</w:t>
      </w:r>
      <w:r w:rsidR="00276B53">
        <w:rPr>
          <w:rFonts w:asciiTheme="minorHAnsi" w:hAnsiTheme="minorHAnsi"/>
          <w:sz w:val="24"/>
          <w:szCs w:val="24"/>
        </w:rPr>
        <w:t>shadow</w:t>
      </w:r>
      <w:r w:rsidRPr="00E559EB">
        <w:rPr>
          <w:rFonts w:asciiTheme="minorHAnsi" w:hAnsiTheme="minorHAnsi"/>
          <w:sz w:val="24"/>
          <w:szCs w:val="24"/>
        </w:rPr>
        <w:t xml:space="preserve"> </w:t>
      </w:r>
      <w:r w:rsidR="00276B53">
        <w:rPr>
          <w:rFonts w:asciiTheme="minorHAnsi" w:hAnsiTheme="minorHAnsi"/>
          <w:sz w:val="24"/>
          <w:szCs w:val="24"/>
        </w:rPr>
        <w:t>a vision for reform</w:t>
      </w:r>
      <w:r w:rsidRPr="00E559EB">
        <w:rPr>
          <w:rFonts w:asciiTheme="minorHAnsi" w:hAnsiTheme="minorHAnsi"/>
          <w:sz w:val="24"/>
          <w:szCs w:val="24"/>
        </w:rPr>
        <w:t xml:space="preserve">. Teachers and state university faculty </w:t>
      </w:r>
      <w:r w:rsidR="00276B53">
        <w:rPr>
          <w:rFonts w:asciiTheme="minorHAnsi" w:hAnsiTheme="minorHAnsi"/>
          <w:sz w:val="24"/>
          <w:szCs w:val="24"/>
        </w:rPr>
        <w:t xml:space="preserve">are </w:t>
      </w:r>
      <w:r w:rsidRPr="00E559EB">
        <w:rPr>
          <w:rFonts w:asciiTheme="minorHAnsi" w:hAnsiTheme="minorHAnsi"/>
          <w:sz w:val="24"/>
          <w:szCs w:val="24"/>
        </w:rPr>
        <w:t>not paid on schedule</w:t>
      </w:r>
      <w:r w:rsidR="00276B53">
        <w:rPr>
          <w:rFonts w:asciiTheme="minorHAnsi" w:hAnsiTheme="minorHAnsi"/>
          <w:sz w:val="24"/>
          <w:szCs w:val="24"/>
        </w:rPr>
        <w:t>,</w:t>
      </w:r>
      <w:r w:rsidRPr="00E559EB">
        <w:rPr>
          <w:rFonts w:asciiTheme="minorHAnsi" w:hAnsiTheme="minorHAnsi"/>
          <w:sz w:val="24"/>
          <w:szCs w:val="24"/>
        </w:rPr>
        <w:t xml:space="preserve"> and</w:t>
      </w:r>
      <w:r w:rsidR="00276B53">
        <w:rPr>
          <w:rFonts w:asciiTheme="minorHAnsi" w:hAnsiTheme="minorHAnsi"/>
          <w:sz w:val="24"/>
          <w:szCs w:val="24"/>
        </w:rPr>
        <w:t xml:space="preserve"> therefore, </w:t>
      </w:r>
      <w:r w:rsidRPr="00E559EB">
        <w:rPr>
          <w:rFonts w:asciiTheme="minorHAnsi" w:hAnsiTheme="minorHAnsi"/>
          <w:sz w:val="24"/>
          <w:szCs w:val="24"/>
        </w:rPr>
        <w:t>often lose enthusiasm for their professions. The</w:t>
      </w:r>
      <w:r w:rsidR="00276B53">
        <w:rPr>
          <w:rFonts w:asciiTheme="minorHAnsi" w:hAnsiTheme="minorHAnsi"/>
          <w:sz w:val="24"/>
          <w:szCs w:val="24"/>
        </w:rPr>
        <w:t>se state employees</w:t>
      </w:r>
      <w:r w:rsidRPr="00E559EB">
        <w:rPr>
          <w:rFonts w:asciiTheme="minorHAnsi" w:hAnsiTheme="minorHAnsi"/>
          <w:sz w:val="24"/>
          <w:szCs w:val="24"/>
        </w:rPr>
        <w:t xml:space="preserve"> may </w:t>
      </w:r>
      <w:r w:rsidR="00276B53">
        <w:rPr>
          <w:rFonts w:asciiTheme="minorHAnsi" w:hAnsiTheme="minorHAnsi"/>
          <w:sz w:val="24"/>
          <w:szCs w:val="24"/>
        </w:rPr>
        <w:t>have lost</w:t>
      </w:r>
      <w:r w:rsidRPr="00E559EB">
        <w:rPr>
          <w:rFonts w:asciiTheme="minorHAnsi" w:hAnsiTheme="minorHAnsi"/>
          <w:sz w:val="24"/>
          <w:szCs w:val="24"/>
        </w:rPr>
        <w:t xml:space="preserve"> the motivation for professional development and </w:t>
      </w:r>
      <w:r w:rsidR="00276B53">
        <w:rPr>
          <w:rFonts w:asciiTheme="minorHAnsi" w:hAnsiTheme="minorHAnsi"/>
          <w:sz w:val="24"/>
          <w:szCs w:val="24"/>
        </w:rPr>
        <w:t xml:space="preserve">interest in </w:t>
      </w:r>
      <w:r w:rsidR="00C74072" w:rsidRPr="00E559EB">
        <w:rPr>
          <w:rFonts w:asciiTheme="minorHAnsi" w:hAnsiTheme="minorHAnsi"/>
          <w:sz w:val="24"/>
          <w:szCs w:val="24"/>
        </w:rPr>
        <w:t xml:space="preserve">investing </w:t>
      </w:r>
      <w:r w:rsidRPr="00E559EB">
        <w:rPr>
          <w:rFonts w:asciiTheme="minorHAnsi" w:hAnsiTheme="minorHAnsi"/>
          <w:sz w:val="24"/>
          <w:szCs w:val="24"/>
        </w:rPr>
        <w:t>effort</w:t>
      </w:r>
      <w:r w:rsidR="00276B53">
        <w:rPr>
          <w:rFonts w:asciiTheme="minorHAnsi" w:hAnsiTheme="minorHAnsi"/>
          <w:sz w:val="24"/>
          <w:szCs w:val="24"/>
        </w:rPr>
        <w:t>s</w:t>
      </w:r>
      <w:r w:rsidRPr="00E559EB">
        <w:rPr>
          <w:rFonts w:asciiTheme="minorHAnsi" w:hAnsiTheme="minorHAnsi"/>
          <w:sz w:val="24"/>
          <w:szCs w:val="24"/>
        </w:rPr>
        <w:t xml:space="preserve"> </w:t>
      </w:r>
      <w:r w:rsidR="00276B53">
        <w:rPr>
          <w:rFonts w:asciiTheme="minorHAnsi" w:hAnsiTheme="minorHAnsi"/>
          <w:sz w:val="24"/>
          <w:szCs w:val="24"/>
        </w:rPr>
        <w:t>in advancing</w:t>
      </w:r>
      <w:r w:rsidRPr="00E559EB">
        <w:rPr>
          <w:rFonts w:asciiTheme="minorHAnsi" w:hAnsiTheme="minorHAnsi"/>
          <w:sz w:val="24"/>
          <w:szCs w:val="24"/>
        </w:rPr>
        <w:t xml:space="preserve"> education.</w:t>
      </w:r>
    </w:p>
    <w:p w14:paraId="0DD22E7D" w14:textId="77777777" w:rsidR="00E66280" w:rsidRPr="00E559EB" w:rsidRDefault="00E66280" w:rsidP="00BB6C2D">
      <w:pPr>
        <w:rPr>
          <w:rFonts w:asciiTheme="minorHAnsi" w:hAnsiTheme="minorHAnsi"/>
          <w:sz w:val="24"/>
          <w:szCs w:val="24"/>
        </w:rPr>
      </w:pPr>
    </w:p>
    <w:p w14:paraId="2D3F5746" w14:textId="45E17EF6" w:rsidR="00C74072" w:rsidRDefault="00E66280" w:rsidP="00BB6C2D">
      <w:pPr>
        <w:rPr>
          <w:rFonts w:asciiTheme="minorHAnsi" w:hAnsiTheme="minorHAnsi"/>
          <w:sz w:val="24"/>
          <w:szCs w:val="24"/>
        </w:rPr>
      </w:pPr>
      <w:r w:rsidRPr="00E559EB">
        <w:rPr>
          <w:rFonts w:asciiTheme="minorHAnsi" w:hAnsiTheme="minorHAnsi"/>
          <w:sz w:val="24"/>
          <w:szCs w:val="24"/>
        </w:rPr>
        <w:t xml:space="preserve">During the conversation, two </w:t>
      </w:r>
      <w:r w:rsidR="00C74072" w:rsidRPr="00E559EB">
        <w:rPr>
          <w:rFonts w:asciiTheme="minorHAnsi" w:hAnsiTheme="minorHAnsi"/>
          <w:sz w:val="24"/>
          <w:szCs w:val="24"/>
        </w:rPr>
        <w:t>issues were ever present: teacher capacity building</w:t>
      </w:r>
      <w:r w:rsidR="00276B53">
        <w:rPr>
          <w:rFonts w:asciiTheme="minorHAnsi" w:hAnsiTheme="minorHAnsi"/>
          <w:sz w:val="24"/>
          <w:szCs w:val="24"/>
        </w:rPr>
        <w:t xml:space="preserve"> (and teacher training)</w:t>
      </w:r>
      <w:r w:rsidR="00C74072" w:rsidRPr="00E559EB">
        <w:rPr>
          <w:rFonts w:asciiTheme="minorHAnsi" w:hAnsiTheme="minorHAnsi"/>
          <w:sz w:val="24"/>
          <w:szCs w:val="24"/>
        </w:rPr>
        <w:t xml:space="preserve"> and the </w:t>
      </w:r>
      <w:r w:rsidR="00276B53">
        <w:rPr>
          <w:rFonts w:asciiTheme="minorHAnsi" w:hAnsiTheme="minorHAnsi"/>
          <w:sz w:val="24"/>
          <w:szCs w:val="24"/>
        </w:rPr>
        <w:t>marketing of the TF through a “publication”</w:t>
      </w:r>
      <w:r w:rsidR="00C74072" w:rsidRPr="00E559EB">
        <w:rPr>
          <w:rFonts w:asciiTheme="minorHAnsi" w:hAnsiTheme="minorHAnsi"/>
          <w:sz w:val="24"/>
          <w:szCs w:val="24"/>
        </w:rPr>
        <w:t>.</w:t>
      </w:r>
    </w:p>
    <w:p w14:paraId="00D2EF4A" w14:textId="77777777" w:rsidR="00276B53" w:rsidRPr="00E559EB" w:rsidRDefault="00276B53" w:rsidP="00BB6C2D">
      <w:pPr>
        <w:rPr>
          <w:rFonts w:asciiTheme="minorHAnsi" w:hAnsiTheme="minorHAnsi"/>
          <w:sz w:val="24"/>
          <w:szCs w:val="24"/>
        </w:rPr>
      </w:pPr>
    </w:p>
    <w:p w14:paraId="6103C1E5" w14:textId="62389D52" w:rsidR="00C74072" w:rsidRPr="00E559EB" w:rsidRDefault="00C74072" w:rsidP="00BB6C2D">
      <w:pPr>
        <w:rPr>
          <w:rFonts w:asciiTheme="minorHAnsi" w:hAnsiTheme="minorHAnsi"/>
          <w:sz w:val="24"/>
          <w:szCs w:val="24"/>
        </w:rPr>
      </w:pPr>
      <w:r w:rsidRPr="00E559EB">
        <w:rPr>
          <w:rFonts w:asciiTheme="minorHAnsi" w:hAnsiTheme="minorHAnsi"/>
          <w:sz w:val="24"/>
          <w:szCs w:val="24"/>
        </w:rPr>
        <w:t>Regarding the “publication”, the narrative should include a TOR, historical brief of the TF, accounts of the research/proposals from the past years, and a support letter from the KRG. This booklet would serve as an introduction to the TF, its mission/vision, and perspective on education</w:t>
      </w:r>
      <w:r w:rsidR="00276B53">
        <w:rPr>
          <w:rFonts w:asciiTheme="minorHAnsi" w:hAnsiTheme="minorHAnsi"/>
          <w:sz w:val="24"/>
          <w:szCs w:val="24"/>
        </w:rPr>
        <w:t xml:space="preserve"> and be distributed to garner support from national and international governmental and non-governmental entities</w:t>
      </w:r>
      <w:r w:rsidRPr="00E559EB">
        <w:rPr>
          <w:rFonts w:asciiTheme="minorHAnsi" w:hAnsiTheme="minorHAnsi"/>
          <w:sz w:val="24"/>
          <w:szCs w:val="24"/>
        </w:rPr>
        <w:t xml:space="preserve">. </w:t>
      </w:r>
      <w:r w:rsidR="00276B53">
        <w:rPr>
          <w:rFonts w:asciiTheme="minorHAnsi" w:hAnsiTheme="minorHAnsi"/>
          <w:sz w:val="24"/>
          <w:szCs w:val="24"/>
        </w:rPr>
        <w:t>Benchmarking</w:t>
      </w:r>
      <w:r w:rsidRPr="00E559EB">
        <w:rPr>
          <w:rFonts w:asciiTheme="minorHAnsi" w:hAnsiTheme="minorHAnsi"/>
          <w:sz w:val="24"/>
          <w:szCs w:val="24"/>
        </w:rPr>
        <w:t xml:space="preserve"> should be conducted on other associations’ narratives, for example, the International Institute for Educational Planning. </w:t>
      </w:r>
    </w:p>
    <w:p w14:paraId="6C302A82" w14:textId="77777777" w:rsidR="00C74072" w:rsidRPr="00E559EB" w:rsidRDefault="00C74072" w:rsidP="00BB6C2D">
      <w:pPr>
        <w:rPr>
          <w:rFonts w:asciiTheme="minorHAnsi" w:hAnsiTheme="minorHAnsi"/>
          <w:sz w:val="24"/>
          <w:szCs w:val="24"/>
        </w:rPr>
      </w:pPr>
    </w:p>
    <w:p w14:paraId="1ACBE714" w14:textId="28157D47" w:rsidR="00C74072" w:rsidRPr="00E559EB" w:rsidRDefault="00C74072" w:rsidP="00BB6C2D">
      <w:pPr>
        <w:rPr>
          <w:rFonts w:asciiTheme="minorHAnsi" w:hAnsiTheme="minorHAnsi"/>
          <w:sz w:val="24"/>
          <w:szCs w:val="24"/>
        </w:rPr>
      </w:pPr>
      <w:r w:rsidRPr="00E559EB">
        <w:rPr>
          <w:rFonts w:asciiTheme="minorHAnsi" w:hAnsiTheme="minorHAnsi"/>
          <w:sz w:val="24"/>
          <w:szCs w:val="24"/>
        </w:rPr>
        <w:t xml:space="preserve">Membership: It was agreed to keep the membership limited to the current Steering Committee. Others from the U.S. Consulate and NGOs </w:t>
      </w:r>
      <w:r w:rsidR="00276B53">
        <w:rPr>
          <w:rFonts w:asciiTheme="minorHAnsi" w:hAnsiTheme="minorHAnsi"/>
          <w:sz w:val="24"/>
          <w:szCs w:val="24"/>
        </w:rPr>
        <w:t>c</w:t>
      </w:r>
      <w:r w:rsidRPr="00E559EB">
        <w:rPr>
          <w:rFonts w:asciiTheme="minorHAnsi" w:hAnsiTheme="minorHAnsi"/>
          <w:sz w:val="24"/>
          <w:szCs w:val="24"/>
        </w:rPr>
        <w:t xml:space="preserve">ould be invited as per the agenda of the meeting. These people (associate members) could serve as </w:t>
      </w:r>
      <w:r w:rsidR="00276B53">
        <w:rPr>
          <w:rFonts w:asciiTheme="minorHAnsi" w:hAnsiTheme="minorHAnsi"/>
          <w:sz w:val="24"/>
          <w:szCs w:val="24"/>
        </w:rPr>
        <w:t>experts</w:t>
      </w:r>
      <w:r w:rsidRPr="00E559EB">
        <w:rPr>
          <w:rFonts w:asciiTheme="minorHAnsi" w:hAnsiTheme="minorHAnsi"/>
          <w:sz w:val="24"/>
          <w:szCs w:val="24"/>
        </w:rPr>
        <w:t xml:space="preserve"> and </w:t>
      </w:r>
      <w:r w:rsidR="00276B53">
        <w:rPr>
          <w:rFonts w:asciiTheme="minorHAnsi" w:hAnsiTheme="minorHAnsi"/>
          <w:sz w:val="24"/>
          <w:szCs w:val="24"/>
        </w:rPr>
        <w:t>provide</w:t>
      </w:r>
      <w:r w:rsidRPr="00E559EB">
        <w:rPr>
          <w:rFonts w:asciiTheme="minorHAnsi" w:hAnsiTheme="minorHAnsi"/>
          <w:sz w:val="24"/>
          <w:szCs w:val="24"/>
        </w:rPr>
        <w:t xml:space="preserve"> input on various initiatives. </w:t>
      </w:r>
    </w:p>
    <w:p w14:paraId="32E91CCE" w14:textId="77777777" w:rsidR="00C74072" w:rsidRPr="00E559EB" w:rsidRDefault="00C74072" w:rsidP="00BB6C2D">
      <w:pPr>
        <w:rPr>
          <w:rFonts w:asciiTheme="minorHAnsi" w:hAnsiTheme="minorHAnsi"/>
          <w:sz w:val="24"/>
          <w:szCs w:val="24"/>
        </w:rPr>
      </w:pPr>
    </w:p>
    <w:p w14:paraId="0EA7AB24" w14:textId="77777777" w:rsidR="00C74072" w:rsidRPr="00E559EB" w:rsidRDefault="00C74072" w:rsidP="00BB6C2D">
      <w:pPr>
        <w:rPr>
          <w:rFonts w:asciiTheme="minorHAnsi" w:hAnsiTheme="minorHAnsi"/>
          <w:b/>
          <w:sz w:val="24"/>
          <w:szCs w:val="24"/>
        </w:rPr>
      </w:pPr>
      <w:r w:rsidRPr="00E559EB">
        <w:rPr>
          <w:rFonts w:asciiTheme="minorHAnsi" w:hAnsiTheme="minorHAnsi"/>
          <w:b/>
          <w:sz w:val="24"/>
          <w:szCs w:val="24"/>
        </w:rPr>
        <w:t>Action plan for the next three months:</w:t>
      </w:r>
    </w:p>
    <w:p w14:paraId="1CE1F35C" w14:textId="77777777" w:rsidR="00E559EB" w:rsidRPr="00E559EB" w:rsidRDefault="00C74072" w:rsidP="00E559EB">
      <w:pPr>
        <w:pStyle w:val="ListParagraph"/>
        <w:numPr>
          <w:ilvl w:val="0"/>
          <w:numId w:val="16"/>
        </w:numPr>
        <w:rPr>
          <w:rFonts w:asciiTheme="minorHAnsi" w:hAnsiTheme="minorHAnsi"/>
          <w:sz w:val="24"/>
          <w:szCs w:val="24"/>
        </w:rPr>
      </w:pPr>
      <w:r w:rsidRPr="00E559EB">
        <w:rPr>
          <w:rFonts w:asciiTheme="minorHAnsi" w:hAnsiTheme="minorHAnsi"/>
          <w:sz w:val="24"/>
          <w:szCs w:val="24"/>
        </w:rPr>
        <w:t>Develop the “marketing” package including: TOR, Vision for Education for 2030/2040</w:t>
      </w:r>
      <w:r w:rsidR="00E559EB" w:rsidRPr="00E559EB">
        <w:rPr>
          <w:rFonts w:asciiTheme="minorHAnsi" w:hAnsiTheme="minorHAnsi"/>
          <w:sz w:val="24"/>
          <w:szCs w:val="24"/>
        </w:rPr>
        <w:t xml:space="preserve">, statements of purpose, examples of past proposals/discussions, letter of support from KRG. This will be published in two languages. </w:t>
      </w:r>
    </w:p>
    <w:p w14:paraId="097A246C" w14:textId="4AF56DC6" w:rsidR="00E559EB" w:rsidRPr="00E559EB" w:rsidRDefault="00E559EB" w:rsidP="00E559EB">
      <w:pPr>
        <w:pStyle w:val="ListParagraph"/>
        <w:numPr>
          <w:ilvl w:val="0"/>
          <w:numId w:val="16"/>
        </w:numPr>
        <w:rPr>
          <w:rFonts w:asciiTheme="minorHAnsi" w:hAnsiTheme="minorHAnsi"/>
          <w:sz w:val="24"/>
          <w:szCs w:val="24"/>
        </w:rPr>
      </w:pPr>
      <w:r w:rsidRPr="00E559EB">
        <w:rPr>
          <w:rFonts w:asciiTheme="minorHAnsi" w:hAnsiTheme="minorHAnsi"/>
          <w:sz w:val="24"/>
          <w:szCs w:val="24"/>
        </w:rPr>
        <w:t xml:space="preserve">A shared document </w:t>
      </w:r>
      <w:r w:rsidR="00276B53">
        <w:rPr>
          <w:rFonts w:asciiTheme="minorHAnsi" w:hAnsiTheme="minorHAnsi"/>
          <w:sz w:val="24"/>
          <w:szCs w:val="24"/>
        </w:rPr>
        <w:t xml:space="preserve">platform </w:t>
      </w:r>
      <w:r w:rsidRPr="00E559EB">
        <w:rPr>
          <w:rFonts w:asciiTheme="minorHAnsi" w:hAnsiTheme="minorHAnsi"/>
          <w:sz w:val="24"/>
          <w:szCs w:val="24"/>
        </w:rPr>
        <w:t xml:space="preserve">needs to be set up for everyone to contribute to the </w:t>
      </w:r>
      <w:r w:rsidR="00276B53">
        <w:rPr>
          <w:rFonts w:asciiTheme="minorHAnsi" w:hAnsiTheme="minorHAnsi"/>
          <w:sz w:val="24"/>
          <w:szCs w:val="24"/>
        </w:rPr>
        <w:t>narratives</w:t>
      </w:r>
      <w:bookmarkStart w:id="0" w:name="_GoBack"/>
      <w:bookmarkEnd w:id="0"/>
      <w:r w:rsidRPr="00E559EB">
        <w:rPr>
          <w:rFonts w:asciiTheme="minorHAnsi" w:hAnsiTheme="minorHAnsi"/>
          <w:sz w:val="24"/>
          <w:szCs w:val="24"/>
        </w:rPr>
        <w:t xml:space="preserve">. </w:t>
      </w:r>
    </w:p>
    <w:p w14:paraId="4621BB70" w14:textId="0AE2457C" w:rsidR="00CD2536" w:rsidRPr="00E559EB" w:rsidRDefault="00E559EB" w:rsidP="00E559EB">
      <w:pPr>
        <w:pStyle w:val="ListParagraph"/>
        <w:numPr>
          <w:ilvl w:val="0"/>
          <w:numId w:val="16"/>
        </w:numPr>
        <w:rPr>
          <w:rFonts w:asciiTheme="minorHAnsi" w:hAnsiTheme="minorHAnsi"/>
          <w:sz w:val="24"/>
          <w:szCs w:val="24"/>
        </w:rPr>
      </w:pPr>
      <w:r w:rsidRPr="00E559EB">
        <w:rPr>
          <w:rFonts w:asciiTheme="minorHAnsi" w:hAnsiTheme="minorHAnsi"/>
          <w:sz w:val="24"/>
          <w:szCs w:val="24"/>
        </w:rPr>
        <w:t xml:space="preserve">Meetings will be held monthly – in Erbil; the next meeting will focus on the development of the draft of the marketing package.   </w:t>
      </w:r>
      <w:r w:rsidR="00C74072" w:rsidRPr="00E559EB">
        <w:rPr>
          <w:rFonts w:asciiTheme="minorHAnsi" w:hAnsiTheme="minorHAnsi"/>
          <w:sz w:val="24"/>
          <w:szCs w:val="24"/>
        </w:rPr>
        <w:t xml:space="preserve">  </w:t>
      </w:r>
      <w:r w:rsidR="00E66280" w:rsidRPr="00E559EB">
        <w:rPr>
          <w:rFonts w:asciiTheme="minorHAnsi" w:hAnsiTheme="minorHAnsi"/>
          <w:sz w:val="24"/>
          <w:szCs w:val="24"/>
        </w:rPr>
        <w:t xml:space="preserve">  </w:t>
      </w:r>
    </w:p>
    <w:p w14:paraId="6873C9B3" w14:textId="77777777" w:rsidR="001B37FC" w:rsidRPr="00E559EB" w:rsidRDefault="001B37FC" w:rsidP="00BB6C2D">
      <w:pPr>
        <w:rPr>
          <w:rFonts w:asciiTheme="minorHAnsi" w:hAnsiTheme="minorHAnsi"/>
          <w:sz w:val="24"/>
          <w:szCs w:val="24"/>
        </w:rPr>
      </w:pPr>
    </w:p>
    <w:p w14:paraId="7AD8C5E4" w14:textId="17DA3E7A" w:rsidR="00C029DF" w:rsidRPr="00E559EB" w:rsidRDefault="00C029DF" w:rsidP="00C029DF">
      <w:pPr>
        <w:rPr>
          <w:rFonts w:asciiTheme="minorHAnsi" w:hAnsiTheme="minorHAnsi"/>
          <w:b/>
          <w:sz w:val="24"/>
          <w:szCs w:val="24"/>
        </w:rPr>
      </w:pPr>
      <w:r w:rsidRPr="00E559EB">
        <w:rPr>
          <w:rFonts w:asciiTheme="minorHAnsi" w:hAnsiTheme="minorHAnsi"/>
          <w:b/>
          <w:sz w:val="24"/>
          <w:szCs w:val="24"/>
        </w:rPr>
        <w:t xml:space="preserve">Session adjourned at </w:t>
      </w:r>
      <w:r w:rsidR="001B37FC" w:rsidRPr="00E559EB">
        <w:rPr>
          <w:rFonts w:asciiTheme="minorHAnsi" w:hAnsiTheme="minorHAnsi"/>
          <w:b/>
          <w:sz w:val="24"/>
          <w:szCs w:val="24"/>
        </w:rPr>
        <w:t>1</w:t>
      </w:r>
      <w:r w:rsidR="00CF679F" w:rsidRPr="00E559EB">
        <w:rPr>
          <w:rFonts w:asciiTheme="minorHAnsi" w:hAnsiTheme="minorHAnsi"/>
          <w:b/>
          <w:sz w:val="24"/>
          <w:szCs w:val="24"/>
        </w:rPr>
        <w:t>1:40</w:t>
      </w:r>
    </w:p>
    <w:sectPr w:rsidR="00C029DF" w:rsidRPr="00E559EB" w:rsidSect="008B355E">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5691"/>
    <w:multiLevelType w:val="hybridMultilevel"/>
    <w:tmpl w:val="8AAE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E700C"/>
    <w:multiLevelType w:val="hybridMultilevel"/>
    <w:tmpl w:val="B05094B8"/>
    <w:lvl w:ilvl="0" w:tplc="DDE67704">
      <w:start w:val="1"/>
      <w:numFmt w:val="bullet"/>
      <w:lvlText w:val=""/>
      <w:lvlJc w:val="left"/>
      <w:pPr>
        <w:ind w:left="1440" w:hanging="360"/>
      </w:pPr>
      <w:rPr>
        <w:rFonts w:ascii="Symbol" w:hAnsi="Symbol" w:hint="default"/>
      </w:rPr>
    </w:lvl>
    <w:lvl w:ilvl="1" w:tplc="761EC9E6">
      <w:start w:val="1"/>
      <w:numFmt w:val="bullet"/>
      <w:lvlText w:val="o"/>
      <w:lvlJc w:val="left"/>
      <w:pPr>
        <w:ind w:left="2160" w:hanging="360"/>
      </w:pPr>
      <w:rPr>
        <w:rFonts w:ascii="Courier New" w:hAnsi="Courier New" w:cs="Times New Roman" w:hint="default"/>
      </w:rPr>
    </w:lvl>
    <w:lvl w:ilvl="2" w:tplc="1C16EB3C">
      <w:start w:val="1"/>
      <w:numFmt w:val="bullet"/>
      <w:lvlText w:val=""/>
      <w:lvlJc w:val="left"/>
      <w:pPr>
        <w:ind w:left="2880" w:hanging="360"/>
      </w:pPr>
      <w:rPr>
        <w:rFonts w:ascii="Wingdings" w:hAnsi="Wingdings" w:hint="default"/>
      </w:rPr>
    </w:lvl>
    <w:lvl w:ilvl="3" w:tplc="ED7688EA">
      <w:start w:val="1"/>
      <w:numFmt w:val="bullet"/>
      <w:lvlText w:val=""/>
      <w:lvlJc w:val="left"/>
      <w:pPr>
        <w:ind w:left="3600" w:hanging="360"/>
      </w:pPr>
      <w:rPr>
        <w:rFonts w:ascii="Symbol" w:hAnsi="Symbol" w:hint="default"/>
      </w:rPr>
    </w:lvl>
    <w:lvl w:ilvl="4" w:tplc="E8A0C45E">
      <w:start w:val="1"/>
      <w:numFmt w:val="bullet"/>
      <w:lvlText w:val="o"/>
      <w:lvlJc w:val="left"/>
      <w:pPr>
        <w:ind w:left="4320" w:hanging="360"/>
      </w:pPr>
      <w:rPr>
        <w:rFonts w:ascii="Courier New" w:hAnsi="Courier New" w:cs="Times New Roman" w:hint="default"/>
      </w:rPr>
    </w:lvl>
    <w:lvl w:ilvl="5" w:tplc="D65AF720">
      <w:start w:val="1"/>
      <w:numFmt w:val="bullet"/>
      <w:lvlText w:val=""/>
      <w:lvlJc w:val="left"/>
      <w:pPr>
        <w:ind w:left="5040" w:hanging="360"/>
      </w:pPr>
      <w:rPr>
        <w:rFonts w:ascii="Wingdings" w:hAnsi="Wingdings" w:hint="default"/>
      </w:rPr>
    </w:lvl>
    <w:lvl w:ilvl="6" w:tplc="4E3A7304">
      <w:start w:val="1"/>
      <w:numFmt w:val="bullet"/>
      <w:lvlText w:val=""/>
      <w:lvlJc w:val="left"/>
      <w:pPr>
        <w:ind w:left="5760" w:hanging="360"/>
      </w:pPr>
      <w:rPr>
        <w:rFonts w:ascii="Symbol" w:hAnsi="Symbol" w:hint="default"/>
      </w:rPr>
    </w:lvl>
    <w:lvl w:ilvl="7" w:tplc="BA3CFF76">
      <w:start w:val="1"/>
      <w:numFmt w:val="bullet"/>
      <w:lvlText w:val="o"/>
      <w:lvlJc w:val="left"/>
      <w:pPr>
        <w:ind w:left="6480" w:hanging="360"/>
      </w:pPr>
      <w:rPr>
        <w:rFonts w:ascii="Courier New" w:hAnsi="Courier New" w:cs="Times New Roman" w:hint="default"/>
      </w:rPr>
    </w:lvl>
    <w:lvl w:ilvl="8" w:tplc="13C4A924">
      <w:start w:val="1"/>
      <w:numFmt w:val="bullet"/>
      <w:lvlText w:val=""/>
      <w:lvlJc w:val="left"/>
      <w:pPr>
        <w:ind w:left="7200" w:hanging="360"/>
      </w:pPr>
      <w:rPr>
        <w:rFonts w:ascii="Wingdings" w:hAnsi="Wingdings" w:hint="default"/>
      </w:rPr>
    </w:lvl>
  </w:abstractNum>
  <w:abstractNum w:abstractNumId="2">
    <w:nsid w:val="1C063CE5"/>
    <w:multiLevelType w:val="hybridMultilevel"/>
    <w:tmpl w:val="D6D6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77368"/>
    <w:multiLevelType w:val="multilevel"/>
    <w:tmpl w:val="8094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902EFA"/>
    <w:multiLevelType w:val="hybridMultilevel"/>
    <w:tmpl w:val="CD54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A74B2"/>
    <w:multiLevelType w:val="hybridMultilevel"/>
    <w:tmpl w:val="62106E2C"/>
    <w:lvl w:ilvl="0" w:tplc="CB48360C">
      <w:start w:val="1"/>
      <w:numFmt w:val="bullet"/>
      <w:lvlText w:val=""/>
      <w:lvlJc w:val="left"/>
      <w:pPr>
        <w:ind w:left="1440" w:hanging="360"/>
      </w:pPr>
      <w:rPr>
        <w:rFonts w:ascii="Symbol" w:hAnsi="Symbol" w:hint="default"/>
      </w:rPr>
    </w:lvl>
    <w:lvl w:ilvl="1" w:tplc="D3088080">
      <w:start w:val="1"/>
      <w:numFmt w:val="bullet"/>
      <w:lvlText w:val="o"/>
      <w:lvlJc w:val="left"/>
      <w:pPr>
        <w:ind w:left="2160" w:hanging="360"/>
      </w:pPr>
      <w:rPr>
        <w:rFonts w:ascii="Courier New" w:hAnsi="Courier New" w:cs="Times New Roman" w:hint="default"/>
      </w:rPr>
    </w:lvl>
    <w:lvl w:ilvl="2" w:tplc="3830EF8E">
      <w:start w:val="1"/>
      <w:numFmt w:val="bullet"/>
      <w:lvlText w:val=""/>
      <w:lvlJc w:val="left"/>
      <w:pPr>
        <w:ind w:left="2880" w:hanging="360"/>
      </w:pPr>
      <w:rPr>
        <w:rFonts w:ascii="Wingdings" w:hAnsi="Wingdings" w:hint="default"/>
      </w:rPr>
    </w:lvl>
    <w:lvl w:ilvl="3" w:tplc="AF56E722">
      <w:start w:val="1"/>
      <w:numFmt w:val="bullet"/>
      <w:lvlText w:val=""/>
      <w:lvlJc w:val="left"/>
      <w:pPr>
        <w:ind w:left="3600" w:hanging="360"/>
      </w:pPr>
      <w:rPr>
        <w:rFonts w:ascii="Symbol" w:hAnsi="Symbol" w:hint="default"/>
      </w:rPr>
    </w:lvl>
    <w:lvl w:ilvl="4" w:tplc="BE52F9A8">
      <w:start w:val="1"/>
      <w:numFmt w:val="bullet"/>
      <w:lvlText w:val="o"/>
      <w:lvlJc w:val="left"/>
      <w:pPr>
        <w:ind w:left="4320" w:hanging="360"/>
      </w:pPr>
      <w:rPr>
        <w:rFonts w:ascii="Courier New" w:hAnsi="Courier New" w:cs="Times New Roman" w:hint="default"/>
      </w:rPr>
    </w:lvl>
    <w:lvl w:ilvl="5" w:tplc="5552871A">
      <w:start w:val="1"/>
      <w:numFmt w:val="bullet"/>
      <w:lvlText w:val=""/>
      <w:lvlJc w:val="left"/>
      <w:pPr>
        <w:ind w:left="5040" w:hanging="360"/>
      </w:pPr>
      <w:rPr>
        <w:rFonts w:ascii="Wingdings" w:hAnsi="Wingdings" w:hint="default"/>
      </w:rPr>
    </w:lvl>
    <w:lvl w:ilvl="6" w:tplc="4F32A8E0">
      <w:start w:val="1"/>
      <w:numFmt w:val="bullet"/>
      <w:lvlText w:val=""/>
      <w:lvlJc w:val="left"/>
      <w:pPr>
        <w:ind w:left="5760" w:hanging="360"/>
      </w:pPr>
      <w:rPr>
        <w:rFonts w:ascii="Symbol" w:hAnsi="Symbol" w:hint="default"/>
      </w:rPr>
    </w:lvl>
    <w:lvl w:ilvl="7" w:tplc="3B826EE0">
      <w:start w:val="1"/>
      <w:numFmt w:val="bullet"/>
      <w:lvlText w:val="o"/>
      <w:lvlJc w:val="left"/>
      <w:pPr>
        <w:ind w:left="6480" w:hanging="360"/>
      </w:pPr>
      <w:rPr>
        <w:rFonts w:ascii="Courier New" w:hAnsi="Courier New" w:cs="Times New Roman" w:hint="default"/>
      </w:rPr>
    </w:lvl>
    <w:lvl w:ilvl="8" w:tplc="164847C4">
      <w:start w:val="1"/>
      <w:numFmt w:val="bullet"/>
      <w:lvlText w:val=""/>
      <w:lvlJc w:val="left"/>
      <w:pPr>
        <w:ind w:left="7200" w:hanging="360"/>
      </w:pPr>
      <w:rPr>
        <w:rFonts w:ascii="Wingdings" w:hAnsi="Wingdings" w:hint="default"/>
      </w:rPr>
    </w:lvl>
  </w:abstractNum>
  <w:abstractNum w:abstractNumId="6">
    <w:nsid w:val="33C37D3E"/>
    <w:multiLevelType w:val="hybridMultilevel"/>
    <w:tmpl w:val="F27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9613B1"/>
    <w:multiLevelType w:val="hybridMultilevel"/>
    <w:tmpl w:val="488A5228"/>
    <w:lvl w:ilvl="0" w:tplc="95184AE2">
      <w:start w:val="1"/>
      <w:numFmt w:val="bullet"/>
      <w:lvlText w:val=""/>
      <w:lvlJc w:val="left"/>
      <w:pPr>
        <w:ind w:left="1440" w:hanging="360"/>
      </w:pPr>
      <w:rPr>
        <w:rFonts w:ascii="Symbol" w:hAnsi="Symbol" w:hint="default"/>
      </w:rPr>
    </w:lvl>
    <w:lvl w:ilvl="1" w:tplc="425ACF32">
      <w:start w:val="1"/>
      <w:numFmt w:val="bullet"/>
      <w:lvlText w:val="o"/>
      <w:lvlJc w:val="left"/>
      <w:pPr>
        <w:ind w:left="2160" w:hanging="360"/>
      </w:pPr>
      <w:rPr>
        <w:rFonts w:ascii="Courier New" w:hAnsi="Courier New" w:cs="Times New Roman" w:hint="default"/>
      </w:rPr>
    </w:lvl>
    <w:lvl w:ilvl="2" w:tplc="2F320F2C">
      <w:start w:val="1"/>
      <w:numFmt w:val="bullet"/>
      <w:lvlText w:val=""/>
      <w:lvlJc w:val="left"/>
      <w:pPr>
        <w:ind w:left="2880" w:hanging="360"/>
      </w:pPr>
      <w:rPr>
        <w:rFonts w:ascii="Wingdings" w:hAnsi="Wingdings" w:hint="default"/>
      </w:rPr>
    </w:lvl>
    <w:lvl w:ilvl="3" w:tplc="84B2390A">
      <w:start w:val="1"/>
      <w:numFmt w:val="bullet"/>
      <w:lvlText w:val=""/>
      <w:lvlJc w:val="left"/>
      <w:pPr>
        <w:ind w:left="3600" w:hanging="360"/>
      </w:pPr>
      <w:rPr>
        <w:rFonts w:ascii="Symbol" w:hAnsi="Symbol" w:hint="default"/>
      </w:rPr>
    </w:lvl>
    <w:lvl w:ilvl="4" w:tplc="9222C642">
      <w:start w:val="1"/>
      <w:numFmt w:val="bullet"/>
      <w:lvlText w:val="o"/>
      <w:lvlJc w:val="left"/>
      <w:pPr>
        <w:ind w:left="4320" w:hanging="360"/>
      </w:pPr>
      <w:rPr>
        <w:rFonts w:ascii="Courier New" w:hAnsi="Courier New" w:cs="Times New Roman" w:hint="default"/>
      </w:rPr>
    </w:lvl>
    <w:lvl w:ilvl="5" w:tplc="80C69E24">
      <w:start w:val="1"/>
      <w:numFmt w:val="bullet"/>
      <w:lvlText w:val=""/>
      <w:lvlJc w:val="left"/>
      <w:pPr>
        <w:ind w:left="5040" w:hanging="360"/>
      </w:pPr>
      <w:rPr>
        <w:rFonts w:ascii="Wingdings" w:hAnsi="Wingdings" w:hint="default"/>
      </w:rPr>
    </w:lvl>
    <w:lvl w:ilvl="6" w:tplc="397CCFCA">
      <w:start w:val="1"/>
      <w:numFmt w:val="bullet"/>
      <w:lvlText w:val=""/>
      <w:lvlJc w:val="left"/>
      <w:pPr>
        <w:ind w:left="5760" w:hanging="360"/>
      </w:pPr>
      <w:rPr>
        <w:rFonts w:ascii="Symbol" w:hAnsi="Symbol" w:hint="default"/>
      </w:rPr>
    </w:lvl>
    <w:lvl w:ilvl="7" w:tplc="30BE764C">
      <w:start w:val="1"/>
      <w:numFmt w:val="bullet"/>
      <w:lvlText w:val="o"/>
      <w:lvlJc w:val="left"/>
      <w:pPr>
        <w:ind w:left="6480" w:hanging="360"/>
      </w:pPr>
      <w:rPr>
        <w:rFonts w:ascii="Courier New" w:hAnsi="Courier New" w:cs="Times New Roman" w:hint="default"/>
      </w:rPr>
    </w:lvl>
    <w:lvl w:ilvl="8" w:tplc="C4F4584A">
      <w:start w:val="1"/>
      <w:numFmt w:val="bullet"/>
      <w:lvlText w:val=""/>
      <w:lvlJc w:val="left"/>
      <w:pPr>
        <w:ind w:left="7200" w:hanging="360"/>
      </w:pPr>
      <w:rPr>
        <w:rFonts w:ascii="Wingdings" w:hAnsi="Wingdings" w:hint="default"/>
      </w:rPr>
    </w:lvl>
  </w:abstractNum>
  <w:abstractNum w:abstractNumId="8">
    <w:nsid w:val="3A2A294D"/>
    <w:multiLevelType w:val="hybridMultilevel"/>
    <w:tmpl w:val="6242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14EE6"/>
    <w:multiLevelType w:val="hybridMultilevel"/>
    <w:tmpl w:val="2152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9436CD"/>
    <w:multiLevelType w:val="hybridMultilevel"/>
    <w:tmpl w:val="15D01B88"/>
    <w:lvl w:ilvl="0" w:tplc="5280780E">
      <w:start w:val="1"/>
      <w:numFmt w:val="bullet"/>
      <w:lvlText w:val=""/>
      <w:lvlJc w:val="left"/>
      <w:pPr>
        <w:ind w:left="1440" w:hanging="360"/>
      </w:pPr>
      <w:rPr>
        <w:rFonts w:ascii="Symbol" w:hAnsi="Symbol" w:hint="default"/>
      </w:rPr>
    </w:lvl>
    <w:lvl w:ilvl="1" w:tplc="33187076">
      <w:start w:val="1"/>
      <w:numFmt w:val="bullet"/>
      <w:lvlText w:val="o"/>
      <w:lvlJc w:val="left"/>
      <w:pPr>
        <w:ind w:left="2160" w:hanging="360"/>
      </w:pPr>
      <w:rPr>
        <w:rFonts w:ascii="Courier New" w:hAnsi="Courier New" w:cs="Times New Roman" w:hint="default"/>
      </w:rPr>
    </w:lvl>
    <w:lvl w:ilvl="2" w:tplc="EABCB422">
      <w:start w:val="1"/>
      <w:numFmt w:val="bullet"/>
      <w:lvlText w:val=""/>
      <w:lvlJc w:val="left"/>
      <w:pPr>
        <w:ind w:left="2880" w:hanging="360"/>
      </w:pPr>
      <w:rPr>
        <w:rFonts w:ascii="Wingdings" w:hAnsi="Wingdings" w:hint="default"/>
      </w:rPr>
    </w:lvl>
    <w:lvl w:ilvl="3" w:tplc="230A8574">
      <w:start w:val="1"/>
      <w:numFmt w:val="bullet"/>
      <w:lvlText w:val=""/>
      <w:lvlJc w:val="left"/>
      <w:pPr>
        <w:ind w:left="3600" w:hanging="360"/>
      </w:pPr>
      <w:rPr>
        <w:rFonts w:ascii="Symbol" w:hAnsi="Symbol" w:hint="default"/>
      </w:rPr>
    </w:lvl>
    <w:lvl w:ilvl="4" w:tplc="350EC86E">
      <w:start w:val="1"/>
      <w:numFmt w:val="bullet"/>
      <w:lvlText w:val="o"/>
      <w:lvlJc w:val="left"/>
      <w:pPr>
        <w:ind w:left="4320" w:hanging="360"/>
      </w:pPr>
      <w:rPr>
        <w:rFonts w:ascii="Courier New" w:hAnsi="Courier New" w:cs="Times New Roman" w:hint="default"/>
      </w:rPr>
    </w:lvl>
    <w:lvl w:ilvl="5" w:tplc="BCF23EB2">
      <w:start w:val="1"/>
      <w:numFmt w:val="bullet"/>
      <w:lvlText w:val=""/>
      <w:lvlJc w:val="left"/>
      <w:pPr>
        <w:ind w:left="5040" w:hanging="360"/>
      </w:pPr>
      <w:rPr>
        <w:rFonts w:ascii="Wingdings" w:hAnsi="Wingdings" w:hint="default"/>
      </w:rPr>
    </w:lvl>
    <w:lvl w:ilvl="6" w:tplc="A0684E94">
      <w:start w:val="1"/>
      <w:numFmt w:val="bullet"/>
      <w:lvlText w:val=""/>
      <w:lvlJc w:val="left"/>
      <w:pPr>
        <w:ind w:left="5760" w:hanging="360"/>
      </w:pPr>
      <w:rPr>
        <w:rFonts w:ascii="Symbol" w:hAnsi="Symbol" w:hint="default"/>
      </w:rPr>
    </w:lvl>
    <w:lvl w:ilvl="7" w:tplc="D504AD76">
      <w:start w:val="1"/>
      <w:numFmt w:val="bullet"/>
      <w:lvlText w:val="o"/>
      <w:lvlJc w:val="left"/>
      <w:pPr>
        <w:ind w:left="6480" w:hanging="360"/>
      </w:pPr>
      <w:rPr>
        <w:rFonts w:ascii="Courier New" w:hAnsi="Courier New" w:cs="Times New Roman" w:hint="default"/>
      </w:rPr>
    </w:lvl>
    <w:lvl w:ilvl="8" w:tplc="1B828D68">
      <w:start w:val="1"/>
      <w:numFmt w:val="bullet"/>
      <w:lvlText w:val=""/>
      <w:lvlJc w:val="left"/>
      <w:pPr>
        <w:ind w:left="7200" w:hanging="360"/>
      </w:pPr>
      <w:rPr>
        <w:rFonts w:ascii="Wingdings" w:hAnsi="Wingdings" w:hint="default"/>
      </w:rPr>
    </w:lvl>
  </w:abstractNum>
  <w:abstractNum w:abstractNumId="11">
    <w:nsid w:val="61C62DD9"/>
    <w:multiLevelType w:val="hybridMultilevel"/>
    <w:tmpl w:val="22C418F2"/>
    <w:lvl w:ilvl="0" w:tplc="1874624C">
      <w:start w:val="1"/>
      <w:numFmt w:val="bullet"/>
      <w:lvlText w:val=""/>
      <w:lvlJc w:val="left"/>
      <w:pPr>
        <w:ind w:left="1440" w:hanging="360"/>
      </w:pPr>
      <w:rPr>
        <w:rFonts w:ascii="Symbol" w:hAnsi="Symbol" w:hint="default"/>
      </w:rPr>
    </w:lvl>
    <w:lvl w:ilvl="1" w:tplc="8D56915C">
      <w:start w:val="1"/>
      <w:numFmt w:val="bullet"/>
      <w:lvlText w:val="o"/>
      <w:lvlJc w:val="left"/>
      <w:pPr>
        <w:ind w:left="2160" w:hanging="360"/>
      </w:pPr>
      <w:rPr>
        <w:rFonts w:ascii="Courier New" w:hAnsi="Courier New" w:cs="Times New Roman" w:hint="default"/>
      </w:rPr>
    </w:lvl>
    <w:lvl w:ilvl="2" w:tplc="08BC69DE">
      <w:start w:val="1"/>
      <w:numFmt w:val="bullet"/>
      <w:lvlText w:val=""/>
      <w:lvlJc w:val="left"/>
      <w:pPr>
        <w:ind w:left="2880" w:hanging="360"/>
      </w:pPr>
      <w:rPr>
        <w:rFonts w:ascii="Wingdings" w:hAnsi="Wingdings" w:hint="default"/>
      </w:rPr>
    </w:lvl>
    <w:lvl w:ilvl="3" w:tplc="07DE2928">
      <w:start w:val="1"/>
      <w:numFmt w:val="bullet"/>
      <w:lvlText w:val=""/>
      <w:lvlJc w:val="left"/>
      <w:pPr>
        <w:ind w:left="3600" w:hanging="360"/>
      </w:pPr>
      <w:rPr>
        <w:rFonts w:ascii="Symbol" w:hAnsi="Symbol" w:hint="default"/>
      </w:rPr>
    </w:lvl>
    <w:lvl w:ilvl="4" w:tplc="47CCC246">
      <w:start w:val="1"/>
      <w:numFmt w:val="bullet"/>
      <w:lvlText w:val="o"/>
      <w:lvlJc w:val="left"/>
      <w:pPr>
        <w:ind w:left="4320" w:hanging="360"/>
      </w:pPr>
      <w:rPr>
        <w:rFonts w:ascii="Courier New" w:hAnsi="Courier New" w:cs="Times New Roman" w:hint="default"/>
      </w:rPr>
    </w:lvl>
    <w:lvl w:ilvl="5" w:tplc="A258B9FC">
      <w:start w:val="1"/>
      <w:numFmt w:val="bullet"/>
      <w:lvlText w:val=""/>
      <w:lvlJc w:val="left"/>
      <w:pPr>
        <w:ind w:left="5040" w:hanging="360"/>
      </w:pPr>
      <w:rPr>
        <w:rFonts w:ascii="Wingdings" w:hAnsi="Wingdings" w:hint="default"/>
      </w:rPr>
    </w:lvl>
    <w:lvl w:ilvl="6" w:tplc="9B127278">
      <w:start w:val="1"/>
      <w:numFmt w:val="bullet"/>
      <w:lvlText w:val=""/>
      <w:lvlJc w:val="left"/>
      <w:pPr>
        <w:ind w:left="5760" w:hanging="360"/>
      </w:pPr>
      <w:rPr>
        <w:rFonts w:ascii="Symbol" w:hAnsi="Symbol" w:hint="default"/>
      </w:rPr>
    </w:lvl>
    <w:lvl w:ilvl="7" w:tplc="FF889098">
      <w:start w:val="1"/>
      <w:numFmt w:val="bullet"/>
      <w:lvlText w:val="o"/>
      <w:lvlJc w:val="left"/>
      <w:pPr>
        <w:ind w:left="6480" w:hanging="360"/>
      </w:pPr>
      <w:rPr>
        <w:rFonts w:ascii="Courier New" w:hAnsi="Courier New" w:cs="Times New Roman" w:hint="default"/>
      </w:rPr>
    </w:lvl>
    <w:lvl w:ilvl="8" w:tplc="B1988CAE">
      <w:start w:val="1"/>
      <w:numFmt w:val="bullet"/>
      <w:lvlText w:val=""/>
      <w:lvlJc w:val="left"/>
      <w:pPr>
        <w:ind w:left="7200" w:hanging="360"/>
      </w:pPr>
      <w:rPr>
        <w:rFonts w:ascii="Wingdings" w:hAnsi="Wingdings" w:hint="default"/>
      </w:rPr>
    </w:lvl>
  </w:abstractNum>
  <w:abstractNum w:abstractNumId="12">
    <w:nsid w:val="63736D1B"/>
    <w:multiLevelType w:val="hybridMultilevel"/>
    <w:tmpl w:val="C5D6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95F66"/>
    <w:multiLevelType w:val="hybridMultilevel"/>
    <w:tmpl w:val="2C8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00BEA"/>
    <w:multiLevelType w:val="hybridMultilevel"/>
    <w:tmpl w:val="7616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3029C"/>
    <w:multiLevelType w:val="hybridMultilevel"/>
    <w:tmpl w:val="A1BC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1"/>
  </w:num>
  <w:num w:numId="5">
    <w:abstractNumId w:val="10"/>
  </w:num>
  <w:num w:numId="6">
    <w:abstractNumId w:val="3"/>
  </w:num>
  <w:num w:numId="7">
    <w:abstractNumId w:val="6"/>
  </w:num>
  <w:num w:numId="8">
    <w:abstractNumId w:val="12"/>
  </w:num>
  <w:num w:numId="9">
    <w:abstractNumId w:val="14"/>
  </w:num>
  <w:num w:numId="10">
    <w:abstractNumId w:val="8"/>
  </w:num>
  <w:num w:numId="11">
    <w:abstractNumId w:val="0"/>
  </w:num>
  <w:num w:numId="12">
    <w:abstractNumId w:val="13"/>
  </w:num>
  <w:num w:numId="13">
    <w:abstractNumId w:val="9"/>
  </w:num>
  <w:num w:numId="14">
    <w:abstractNumId w:val="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68"/>
    <w:rsid w:val="00000594"/>
    <w:rsid w:val="0001027F"/>
    <w:rsid w:val="00014C21"/>
    <w:rsid w:val="00054C06"/>
    <w:rsid w:val="00063916"/>
    <w:rsid w:val="001661C9"/>
    <w:rsid w:val="00166A28"/>
    <w:rsid w:val="001B37FC"/>
    <w:rsid w:val="001E7EFE"/>
    <w:rsid w:val="00212590"/>
    <w:rsid w:val="00227921"/>
    <w:rsid w:val="00227ED3"/>
    <w:rsid w:val="00276B53"/>
    <w:rsid w:val="002C5B68"/>
    <w:rsid w:val="0034347D"/>
    <w:rsid w:val="00374BCA"/>
    <w:rsid w:val="003D68EE"/>
    <w:rsid w:val="00476DD8"/>
    <w:rsid w:val="004811F0"/>
    <w:rsid w:val="00483DF1"/>
    <w:rsid w:val="005C484C"/>
    <w:rsid w:val="00623DFF"/>
    <w:rsid w:val="00682233"/>
    <w:rsid w:val="006863DB"/>
    <w:rsid w:val="00747314"/>
    <w:rsid w:val="007D503C"/>
    <w:rsid w:val="00801B60"/>
    <w:rsid w:val="008277DB"/>
    <w:rsid w:val="008726AC"/>
    <w:rsid w:val="008B355E"/>
    <w:rsid w:val="008E4218"/>
    <w:rsid w:val="00905382"/>
    <w:rsid w:val="00914F17"/>
    <w:rsid w:val="0099058E"/>
    <w:rsid w:val="009C14E4"/>
    <w:rsid w:val="009D2C4C"/>
    <w:rsid w:val="009D453B"/>
    <w:rsid w:val="00A10726"/>
    <w:rsid w:val="00A344A8"/>
    <w:rsid w:val="00A46858"/>
    <w:rsid w:val="00AD5BAD"/>
    <w:rsid w:val="00B457D1"/>
    <w:rsid w:val="00BA5411"/>
    <w:rsid w:val="00BB6C2D"/>
    <w:rsid w:val="00BC2E50"/>
    <w:rsid w:val="00C01D68"/>
    <w:rsid w:val="00C029DF"/>
    <w:rsid w:val="00C74072"/>
    <w:rsid w:val="00CB56FD"/>
    <w:rsid w:val="00CD2536"/>
    <w:rsid w:val="00CF5FC5"/>
    <w:rsid w:val="00CF679F"/>
    <w:rsid w:val="00D66A04"/>
    <w:rsid w:val="00D74520"/>
    <w:rsid w:val="00DA6610"/>
    <w:rsid w:val="00E559EB"/>
    <w:rsid w:val="00E66280"/>
    <w:rsid w:val="00E82C19"/>
    <w:rsid w:val="00E94C58"/>
    <w:rsid w:val="00ED1B3D"/>
    <w:rsid w:val="00F27BE2"/>
    <w:rsid w:val="00F57634"/>
    <w:rsid w:val="00F63A3E"/>
    <w:rsid w:val="00F7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FE4B"/>
  <w15:docId w15:val="{0FE68DAE-C128-49A2-BBE5-BA08C16C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odyText">
    <w:name w:val="Body Text"/>
    <w:basedOn w:val="Normal"/>
    <w:link w:val="BodyTextChar"/>
    <w:uiPriority w:val="1"/>
    <w:semiHidden/>
    <w:unhideWhenUsed/>
    <w:qFormat/>
    <w:rsid w:val="009D2C4C"/>
    <w:pPr>
      <w:widowControl w:val="0"/>
      <w:autoSpaceDE w:val="0"/>
      <w:autoSpaceDN w:val="0"/>
      <w:spacing w:line="240" w:lineRule="auto"/>
    </w:pPr>
    <w:rPr>
      <w:rFonts w:ascii="Courier New" w:eastAsia="Courier New" w:hAnsi="Courier New" w:cs="Courier New"/>
      <w:sz w:val="23"/>
      <w:szCs w:val="23"/>
      <w:lang w:val="en-US"/>
    </w:rPr>
  </w:style>
  <w:style w:type="character" w:customStyle="1" w:styleId="BodyTextChar">
    <w:name w:val="Body Text Char"/>
    <w:basedOn w:val="DefaultParagraphFont"/>
    <w:link w:val="BodyText"/>
    <w:uiPriority w:val="1"/>
    <w:semiHidden/>
    <w:rsid w:val="009D2C4C"/>
    <w:rPr>
      <w:rFonts w:ascii="Courier New" w:eastAsia="Courier New" w:hAnsi="Courier New" w:cs="Courier New"/>
      <w:sz w:val="23"/>
      <w:szCs w:val="23"/>
      <w:lang w:val="en-US"/>
    </w:rPr>
  </w:style>
  <w:style w:type="paragraph" w:styleId="NoSpacing">
    <w:name w:val="No Spacing"/>
    <w:basedOn w:val="Normal"/>
    <w:uiPriority w:val="1"/>
    <w:qFormat/>
    <w:rsid w:val="009D2C4C"/>
    <w:pPr>
      <w:spacing w:line="240" w:lineRule="auto"/>
    </w:pPr>
    <w:rPr>
      <w:rFonts w:ascii="Calibri" w:eastAsiaTheme="minorHAnsi" w:hAnsi="Calibri" w:cs="Calibri"/>
      <w:lang w:val="en-US"/>
    </w:rPr>
  </w:style>
  <w:style w:type="character" w:styleId="Hyperlink">
    <w:name w:val="Hyperlink"/>
    <w:basedOn w:val="DefaultParagraphFont"/>
    <w:uiPriority w:val="99"/>
    <w:semiHidden/>
    <w:unhideWhenUsed/>
    <w:rsid w:val="009D2C4C"/>
    <w:rPr>
      <w:color w:val="0000FF"/>
      <w:u w:val="single"/>
    </w:rPr>
  </w:style>
  <w:style w:type="paragraph" w:styleId="BalloonText">
    <w:name w:val="Balloon Text"/>
    <w:basedOn w:val="Normal"/>
    <w:link w:val="BalloonTextChar"/>
    <w:uiPriority w:val="99"/>
    <w:semiHidden/>
    <w:unhideWhenUsed/>
    <w:rsid w:val="009D2C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C4C"/>
    <w:rPr>
      <w:rFonts w:ascii="Segoe UI" w:hAnsi="Segoe UI" w:cs="Segoe UI"/>
      <w:sz w:val="18"/>
      <w:szCs w:val="18"/>
    </w:rPr>
  </w:style>
  <w:style w:type="paragraph" w:styleId="ListParagraph">
    <w:name w:val="List Paragraph"/>
    <w:basedOn w:val="Normal"/>
    <w:uiPriority w:val="34"/>
    <w:qFormat/>
    <w:rsid w:val="003D6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76921">
      <w:bodyDiv w:val="1"/>
      <w:marLeft w:val="0"/>
      <w:marRight w:val="0"/>
      <w:marTop w:val="0"/>
      <w:marBottom w:val="0"/>
      <w:divBdr>
        <w:top w:val="none" w:sz="0" w:space="0" w:color="auto"/>
        <w:left w:val="none" w:sz="0" w:space="0" w:color="auto"/>
        <w:bottom w:val="none" w:sz="0" w:space="0" w:color="auto"/>
        <w:right w:val="none" w:sz="0" w:space="0" w:color="auto"/>
      </w:divBdr>
    </w:div>
    <w:div w:id="871116285">
      <w:bodyDiv w:val="1"/>
      <w:marLeft w:val="0"/>
      <w:marRight w:val="0"/>
      <w:marTop w:val="0"/>
      <w:marBottom w:val="0"/>
      <w:divBdr>
        <w:top w:val="none" w:sz="0" w:space="0" w:color="auto"/>
        <w:left w:val="none" w:sz="0" w:space="0" w:color="auto"/>
        <w:bottom w:val="none" w:sz="0" w:space="0" w:color="auto"/>
        <w:right w:val="none" w:sz="0" w:space="0" w:color="auto"/>
      </w:divBdr>
    </w:div>
    <w:div w:id="1174496853">
      <w:bodyDiv w:val="1"/>
      <w:marLeft w:val="0"/>
      <w:marRight w:val="0"/>
      <w:marTop w:val="0"/>
      <w:marBottom w:val="0"/>
      <w:divBdr>
        <w:top w:val="none" w:sz="0" w:space="0" w:color="auto"/>
        <w:left w:val="none" w:sz="0" w:space="0" w:color="auto"/>
        <w:bottom w:val="none" w:sz="0" w:space="0" w:color="auto"/>
        <w:right w:val="none" w:sz="0" w:space="0" w:color="auto"/>
      </w:divBdr>
      <w:divsChild>
        <w:div w:id="1520510218">
          <w:marLeft w:val="0"/>
          <w:marRight w:val="0"/>
          <w:marTop w:val="0"/>
          <w:marBottom w:val="0"/>
          <w:divBdr>
            <w:top w:val="none" w:sz="0" w:space="0" w:color="auto"/>
            <w:left w:val="none" w:sz="0" w:space="0" w:color="auto"/>
            <w:bottom w:val="none" w:sz="0" w:space="0" w:color="auto"/>
            <w:right w:val="none" w:sz="0" w:space="0" w:color="auto"/>
          </w:divBdr>
        </w:div>
        <w:div w:id="345400303">
          <w:marLeft w:val="0"/>
          <w:marRight w:val="0"/>
          <w:marTop w:val="0"/>
          <w:marBottom w:val="0"/>
          <w:divBdr>
            <w:top w:val="none" w:sz="0" w:space="0" w:color="auto"/>
            <w:left w:val="none" w:sz="0" w:space="0" w:color="auto"/>
            <w:bottom w:val="none" w:sz="0" w:space="0" w:color="auto"/>
            <w:right w:val="none" w:sz="0" w:space="0" w:color="auto"/>
          </w:divBdr>
        </w:div>
        <w:div w:id="1804889541">
          <w:marLeft w:val="0"/>
          <w:marRight w:val="0"/>
          <w:marTop w:val="0"/>
          <w:marBottom w:val="0"/>
          <w:divBdr>
            <w:top w:val="none" w:sz="0" w:space="0" w:color="auto"/>
            <w:left w:val="none" w:sz="0" w:space="0" w:color="auto"/>
            <w:bottom w:val="none" w:sz="0" w:space="0" w:color="auto"/>
            <w:right w:val="none" w:sz="0" w:space="0" w:color="auto"/>
          </w:divBdr>
        </w:div>
      </w:divsChild>
    </w:div>
    <w:div w:id="1202985630">
      <w:bodyDiv w:val="1"/>
      <w:marLeft w:val="0"/>
      <w:marRight w:val="0"/>
      <w:marTop w:val="0"/>
      <w:marBottom w:val="0"/>
      <w:divBdr>
        <w:top w:val="none" w:sz="0" w:space="0" w:color="auto"/>
        <w:left w:val="none" w:sz="0" w:space="0" w:color="auto"/>
        <w:bottom w:val="none" w:sz="0" w:space="0" w:color="auto"/>
        <w:right w:val="none" w:sz="0" w:space="0" w:color="auto"/>
      </w:divBdr>
    </w:div>
    <w:div w:id="1277716037">
      <w:bodyDiv w:val="1"/>
      <w:marLeft w:val="0"/>
      <w:marRight w:val="0"/>
      <w:marTop w:val="0"/>
      <w:marBottom w:val="0"/>
      <w:divBdr>
        <w:top w:val="none" w:sz="0" w:space="0" w:color="auto"/>
        <w:left w:val="none" w:sz="0" w:space="0" w:color="auto"/>
        <w:bottom w:val="none" w:sz="0" w:space="0" w:color="auto"/>
        <w:right w:val="none" w:sz="0" w:space="0" w:color="auto"/>
      </w:divBdr>
      <w:divsChild>
        <w:div w:id="1166869279">
          <w:marLeft w:val="0"/>
          <w:marRight w:val="0"/>
          <w:marTop w:val="0"/>
          <w:marBottom w:val="0"/>
          <w:divBdr>
            <w:top w:val="none" w:sz="0" w:space="0" w:color="auto"/>
            <w:left w:val="none" w:sz="0" w:space="0" w:color="auto"/>
            <w:bottom w:val="none" w:sz="0" w:space="0" w:color="auto"/>
            <w:right w:val="none" w:sz="0" w:space="0" w:color="auto"/>
          </w:divBdr>
        </w:div>
      </w:divsChild>
    </w:div>
    <w:div w:id="181301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Randall Rhodes</dc:creator>
  <cp:lastModifiedBy>Randall Rhodes</cp:lastModifiedBy>
  <cp:revision>2</cp:revision>
  <dcterms:created xsi:type="dcterms:W3CDTF">2023-09-21T12:28:00Z</dcterms:created>
  <dcterms:modified xsi:type="dcterms:W3CDTF">2023-09-21T12:28:00Z</dcterms:modified>
</cp:coreProperties>
</file>